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-2476"/>
        <w:tblW w:w="12044" w:type="dxa"/>
        <w:tblBorders>
          <w:top w:val="single" w:sz="4" w:space="0" w:color="0055A4"/>
          <w:left w:val="single" w:sz="4" w:space="0" w:color="0055A4"/>
          <w:bottom w:val="single" w:sz="4" w:space="0" w:color="0055A4"/>
          <w:right w:val="single" w:sz="4" w:space="0" w:color="0055A4"/>
        </w:tblBorders>
        <w:tblLook w:val="00A0" w:firstRow="1" w:lastRow="0" w:firstColumn="1" w:lastColumn="0" w:noHBand="0" w:noVBand="0"/>
      </w:tblPr>
      <w:tblGrid>
        <w:gridCol w:w="7021"/>
        <w:gridCol w:w="5023"/>
      </w:tblGrid>
      <w:tr w:rsidR="00D9007F" w:rsidRPr="005B31F4" w:rsidTr="00D9007F">
        <w:trPr>
          <w:trHeight w:val="1647"/>
        </w:trPr>
        <w:tc>
          <w:tcPr>
            <w:tcW w:w="7021" w:type="dxa"/>
            <w:tcBorders>
              <w:top w:val="single" w:sz="4" w:space="0" w:color="0055A4"/>
            </w:tcBorders>
            <w:shd w:val="clear" w:color="auto" w:fill="0055A4"/>
            <w:tcMar>
              <w:left w:w="144" w:type="dxa"/>
              <w:right w:w="115" w:type="dxa"/>
            </w:tcMar>
          </w:tcPr>
          <w:tbl>
            <w:tblPr>
              <w:tblpPr w:leftFromText="141" w:rightFromText="141" w:horzAnchor="margin" w:tblpY="255"/>
              <w:tblOverlap w:val="never"/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D9007F" w:rsidTr="004D446D">
              <w:trPr>
                <w:trHeight w:val="441"/>
              </w:trPr>
              <w:tc>
                <w:tcPr>
                  <w:tcW w:w="0" w:type="auto"/>
                  <w:vAlign w:val="center"/>
                </w:tcPr>
                <w:p w:rsidR="00D9007F" w:rsidRDefault="00D9007F" w:rsidP="00D9007F">
                  <w:pPr>
                    <w:spacing w:after="120"/>
                  </w:pPr>
                </w:p>
              </w:tc>
            </w:tr>
          </w:tbl>
          <w:p w:rsidR="00D9007F" w:rsidRPr="005B31F4" w:rsidRDefault="00D9007F" w:rsidP="00D9007F">
            <w:pPr>
              <w:spacing w:after="120" w:line="240" w:lineRule="auto"/>
              <w:rPr>
                <w:rFonts w:ascii="Arial" w:hAnsi="Arial" w:cs="Arial"/>
                <w:b/>
                <w:color w:val="FFFFFF"/>
              </w:rPr>
            </w:pPr>
          </w:p>
        </w:tc>
        <w:tc>
          <w:tcPr>
            <w:tcW w:w="5023" w:type="dxa"/>
            <w:tcBorders>
              <w:top w:val="single" w:sz="4" w:space="0" w:color="0055A4"/>
            </w:tcBorders>
            <w:shd w:val="clear" w:color="auto" w:fill="0055A4"/>
            <w:tcMar>
              <w:left w:w="144" w:type="dxa"/>
              <w:right w:w="115" w:type="dxa"/>
            </w:tcMar>
            <w:vAlign w:val="center"/>
          </w:tcPr>
          <w:p w:rsidR="00D9007F" w:rsidRPr="005B31F4" w:rsidRDefault="00F35BF8" w:rsidP="00D9007F">
            <w:pPr>
              <w:spacing w:after="120" w:line="240" w:lineRule="auto"/>
              <w:jc w:val="right"/>
              <w:rPr>
                <w:rFonts w:ascii="Arial" w:hAnsi="Arial" w:cs="Arial"/>
                <w:i/>
                <w:iCs/>
                <w:color w:val="FFFFFF"/>
                <w:sz w:val="28"/>
              </w:rPr>
            </w:pPr>
            <w:r>
              <w:rPr>
                <w:rFonts w:ascii="Arial" w:hAnsi="Arial" w:cs="Arial"/>
                <w:i/>
                <w:iCs/>
                <w:noProof/>
                <w:color w:val="FFFFFF"/>
                <w:sz w:val="28"/>
              </w:rPr>
              <mc:AlternateContent>
                <mc:Choice Requires="wpg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margin">
                        <wp:posOffset>1032510</wp:posOffset>
                      </wp:positionH>
                      <wp:positionV relativeFrom="margin">
                        <wp:posOffset>158750</wp:posOffset>
                      </wp:positionV>
                      <wp:extent cx="1752600" cy="466725"/>
                      <wp:effectExtent l="0" t="0" r="0" b="9525"/>
                      <wp:wrapSquare wrapText="bothSides"/>
                      <wp:docPr id="4" name="Grupa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52600" cy="466725"/>
                                <a:chOff x="0" y="0"/>
                                <a:chExt cx="17526" cy="4667"/>
                              </a:xfrm>
                            </wpg:grpSpPr>
                            <wps:wsp>
                              <wps:cNvPr id="7" name="Pole tekstow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2286"/>
                                  <a:ext cx="17526" cy="238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55A4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E2717" w:rsidRPr="00D56E75" w:rsidRDefault="006E2717" w:rsidP="00D9007F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i/>
                                        <w:color w:val="FFFFFF" w:themeColor="background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2" name="Picture 6" descr="No box Yellow_RGB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5" y="0"/>
                                  <a:ext cx="15760" cy="287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a 4" o:spid="_x0000_s1026" style="position:absolute;left:0;text-align:left;margin-left:81.3pt;margin-top:12.5pt;width:138pt;height:36.75pt;z-index:251687936;mso-position-horizontal-relative:margin;mso-position-vertical-relative:margin;mso-width-relative:margin;mso-height-relative:margin" coordsize="17526,46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Pole tekstowe 2" o:spid="_x0000_s1027" type="#_x0000_t202" style="position:absolute;top:2286;width:17526;height:2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7BXsQA&#10;AADaAAAADwAAAGRycy9kb3ducmV2LnhtbESPQWvCQBSE74L/YXlCb7pJq1aiq0ipKD21afX8yD6z&#10;0ezbkN1q7K/vFoQeh5n5hlmsOluLC7W+cqwgHSUgiAunKy4VfH1uhjMQPiBrrB2Tght5WC37vQVm&#10;2l35gy55KEWEsM9QgQmhyaT0hSGLfuQa4ugdXWsxRNmWUrd4jXBby8ckmUqLFccFgw29GCrO+bdV&#10;sD1M33/2b4Y3p9dTOX6q08lapko9DLr1HESgLvyH7+2dVvAMf1fiDZ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TewV7EAAAA2gAAAA8AAAAAAAAAAAAAAAAAmAIAAGRycy9k&#10;b3ducmV2LnhtbFBLBQYAAAAABAAEAPUAAACJAwAAAAA=&#10;" fillcolor="#0055a4" stroked="f">
                        <v:textbox>
                          <w:txbxContent>
                            <w:p w:rsidR="006E2717" w:rsidRPr="00D56E75" w:rsidRDefault="006E2717" w:rsidP="00D9007F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color w:val="FFFFFF" w:themeColor="background1"/>
                                </w:rPr>
                              </w:pPr>
                            </w:p>
                          </w:txbxContent>
                        </v:textbox>
                      </v:shape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6" o:spid="_x0000_s1028" type="#_x0000_t75" alt="No box Yellow_RGB.png" style="position:absolute;left:95;width:15760;height:28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1Fu9DDAAAA2wAAAA8AAABkcnMvZG93bnJldi54bWxET01rwkAQvQv+h2WE3nSjh1ZSN6GIFg/t&#10;QQ2U3sbsmKTJzobdrab99V1B6G0e73NW+WA6cSHnG8sK5rMEBHFpdcOVguK4nS5B+ICssbNMCn7I&#10;Q56NRytMtb3yni6HUIkYwj5FBXUIfSqlL2sy6Ge2J47c2TqDIUJXSe3wGsNNJxdJ8igNNhwbauxp&#10;XVPZHr6Ngle//33i9/bzzdJxp93H5tR+FUo9TIaXZxCBhvAvvrt3Os5fwO2XeIDM/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UW70MMAAADbAAAADwAAAAAAAAAAAAAAAACf&#10;AgAAZHJzL2Rvd25yZXYueG1sUEsFBgAAAAAEAAQA9wAAAI8DAAAAAA==&#10;">
                        <v:imagedata r:id="rId9" o:title="No box Yellow_RGB"/>
                        <v:path arrowok="t"/>
                      </v:shape>
                      <w10:wrap type="square" anchorx="margin" anchory="margin"/>
                    </v:group>
                  </w:pict>
                </mc:Fallback>
              </mc:AlternateContent>
            </w:r>
          </w:p>
          <w:p w:rsidR="00D9007F" w:rsidRPr="005B31F4" w:rsidRDefault="00D9007F" w:rsidP="00D9007F">
            <w:pPr>
              <w:spacing w:after="120" w:line="240" w:lineRule="auto"/>
              <w:jc w:val="right"/>
              <w:rPr>
                <w:rFonts w:ascii="Arial" w:hAnsi="Arial" w:cs="Arial"/>
                <w:i/>
                <w:iCs/>
                <w:color w:val="FFFFFF"/>
                <w:sz w:val="28"/>
              </w:rPr>
            </w:pPr>
          </w:p>
          <w:p w:rsidR="00D9007F" w:rsidRPr="005B31F4" w:rsidRDefault="00D9007F" w:rsidP="00D9007F">
            <w:pPr>
              <w:spacing w:after="12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91BD2" w:rsidRPr="00443F05" w:rsidRDefault="005B06DE" w:rsidP="00991BD2">
      <w:pPr>
        <w:pStyle w:val="GY"/>
        <w:spacing w:before="120" w:after="24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Warszawa, </w:t>
      </w:r>
      <w:r w:rsidR="00250BB4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</w:t>
      </w:r>
      <w:r w:rsidR="00250BB4">
        <w:rPr>
          <w:rFonts w:ascii="Arial" w:hAnsi="Arial" w:cs="Arial"/>
        </w:rPr>
        <w:t>stycznia</w:t>
      </w:r>
      <w:r w:rsidR="00B11888">
        <w:rPr>
          <w:rFonts w:ascii="Arial" w:hAnsi="Arial" w:cs="Arial"/>
        </w:rPr>
        <w:t xml:space="preserve"> </w:t>
      </w:r>
      <w:r w:rsidR="00250BB4">
        <w:rPr>
          <w:rFonts w:ascii="Arial" w:hAnsi="Arial" w:cs="Arial"/>
        </w:rPr>
        <w:t>2020</w:t>
      </w:r>
      <w:r w:rsidR="00991BD2" w:rsidRPr="00443F05">
        <w:rPr>
          <w:rFonts w:ascii="Arial" w:hAnsi="Arial" w:cs="Arial"/>
        </w:rPr>
        <w:t xml:space="preserve"> r.</w:t>
      </w:r>
    </w:p>
    <w:p w:rsidR="00EB5151" w:rsidRPr="004440A5" w:rsidRDefault="000F7AFC" w:rsidP="00250BB4">
      <w:pPr>
        <w:pStyle w:val="GY"/>
        <w:spacing w:before="240"/>
        <w:jc w:val="center"/>
        <w:rPr>
          <w:rFonts w:ascii="Arial" w:hAnsi="Arial" w:cs="Arial"/>
          <w:b/>
          <w:bCs/>
          <w:color w:val="0055A4"/>
          <w:sz w:val="40"/>
          <w:szCs w:val="40"/>
        </w:rPr>
      </w:pPr>
      <w:bookmarkStart w:id="0" w:name="_GoBack"/>
      <w:proofErr w:type="spellStart"/>
      <w:r w:rsidRPr="004440A5">
        <w:rPr>
          <w:rFonts w:ascii="Arial" w:hAnsi="Arial" w:cs="Arial"/>
          <w:b/>
          <w:bCs/>
          <w:color w:val="0055A4"/>
          <w:sz w:val="40"/>
          <w:szCs w:val="40"/>
        </w:rPr>
        <w:t>Goodyear</w:t>
      </w:r>
      <w:proofErr w:type="spellEnd"/>
      <w:r w:rsidR="00836220" w:rsidRPr="004440A5">
        <w:rPr>
          <w:rFonts w:ascii="Arial" w:hAnsi="Arial" w:cs="Arial"/>
          <w:b/>
          <w:bCs/>
          <w:color w:val="0055A4"/>
          <w:sz w:val="40"/>
          <w:szCs w:val="40"/>
        </w:rPr>
        <w:t xml:space="preserve"> </w:t>
      </w:r>
      <w:r w:rsidR="00250BB4">
        <w:rPr>
          <w:rFonts w:ascii="Arial" w:hAnsi="Arial" w:cs="Arial"/>
          <w:b/>
          <w:bCs/>
          <w:color w:val="0055A4"/>
          <w:sz w:val="40"/>
          <w:szCs w:val="40"/>
        </w:rPr>
        <w:t xml:space="preserve">uruchomi nowy fundusz </w:t>
      </w:r>
      <w:r w:rsidR="00582001" w:rsidRPr="00582001">
        <w:rPr>
          <w:rFonts w:ascii="Arial" w:hAnsi="Arial" w:cs="Arial"/>
          <w:b/>
          <w:bCs/>
          <w:color w:val="0055A4"/>
          <w:sz w:val="40"/>
          <w:szCs w:val="40"/>
        </w:rPr>
        <w:t xml:space="preserve">venture </w:t>
      </w:r>
      <w:proofErr w:type="spellStart"/>
      <w:r w:rsidR="00582001" w:rsidRPr="00582001">
        <w:rPr>
          <w:rFonts w:ascii="Arial" w:hAnsi="Arial" w:cs="Arial"/>
          <w:b/>
          <w:bCs/>
          <w:color w:val="0055A4"/>
          <w:sz w:val="40"/>
          <w:szCs w:val="40"/>
        </w:rPr>
        <w:t>capital</w:t>
      </w:r>
      <w:proofErr w:type="spellEnd"/>
      <w:r w:rsidR="00582001">
        <w:rPr>
          <w:rFonts w:ascii="Arial" w:hAnsi="Arial" w:cs="Arial"/>
          <w:b/>
          <w:bCs/>
          <w:color w:val="0055A4"/>
          <w:sz w:val="40"/>
          <w:szCs w:val="40"/>
        </w:rPr>
        <w:t xml:space="preserve"> </w:t>
      </w:r>
      <w:r w:rsidR="00250BB4">
        <w:rPr>
          <w:rFonts w:ascii="Arial" w:hAnsi="Arial" w:cs="Arial"/>
          <w:b/>
          <w:bCs/>
          <w:color w:val="0055A4"/>
          <w:sz w:val="40"/>
          <w:szCs w:val="40"/>
        </w:rPr>
        <w:t xml:space="preserve">dla rozwoju przyszłej </w:t>
      </w:r>
      <w:r w:rsidR="00250BB4" w:rsidRPr="00250BB4">
        <w:rPr>
          <w:rFonts w:ascii="Arial" w:hAnsi="Arial" w:cs="Arial"/>
          <w:b/>
          <w:bCs/>
          <w:color w:val="0055A4"/>
          <w:sz w:val="40"/>
          <w:szCs w:val="40"/>
        </w:rPr>
        <w:t>mobilności</w:t>
      </w:r>
    </w:p>
    <w:bookmarkEnd w:id="0"/>
    <w:p w:rsidR="00924D66" w:rsidRDefault="00924D66" w:rsidP="004B1A78">
      <w:pPr>
        <w:pStyle w:val="GY"/>
        <w:jc w:val="right"/>
        <w:rPr>
          <w:rFonts w:asciiTheme="majorHAnsi" w:hAnsiTheme="majorHAnsi"/>
        </w:rPr>
      </w:pPr>
    </w:p>
    <w:p w:rsidR="00EB5151" w:rsidRDefault="002A3714" w:rsidP="00EB5151">
      <w:pPr>
        <w:pStyle w:val="GY"/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 t</w:t>
      </w:r>
      <w:r w:rsidR="00250BB4" w:rsidRPr="00250BB4">
        <w:rPr>
          <w:rFonts w:ascii="Arial" w:hAnsi="Arial" w:cs="Arial"/>
          <w:b/>
        </w:rPr>
        <w:t xml:space="preserve">argach </w:t>
      </w:r>
      <w:r>
        <w:rPr>
          <w:rFonts w:ascii="Arial" w:hAnsi="Arial" w:cs="Arial"/>
          <w:b/>
        </w:rPr>
        <w:t>CES 2020 (</w:t>
      </w:r>
      <w:r w:rsidRPr="002A3714">
        <w:rPr>
          <w:rFonts w:ascii="Arial" w:hAnsi="Arial" w:cs="Arial"/>
          <w:b/>
        </w:rPr>
        <w:t xml:space="preserve">Consumer </w:t>
      </w:r>
      <w:proofErr w:type="spellStart"/>
      <w:r w:rsidRPr="002A3714">
        <w:rPr>
          <w:rFonts w:ascii="Arial" w:hAnsi="Arial" w:cs="Arial"/>
          <w:b/>
        </w:rPr>
        <w:t>Eletronics</w:t>
      </w:r>
      <w:proofErr w:type="spellEnd"/>
      <w:r w:rsidRPr="002A3714">
        <w:rPr>
          <w:rFonts w:ascii="Arial" w:hAnsi="Arial" w:cs="Arial"/>
          <w:b/>
        </w:rPr>
        <w:t xml:space="preserve"> Show)</w:t>
      </w:r>
      <w:r w:rsidR="00250BB4" w:rsidRPr="00250BB4">
        <w:rPr>
          <w:rFonts w:ascii="Arial" w:hAnsi="Arial" w:cs="Arial"/>
          <w:b/>
        </w:rPr>
        <w:t xml:space="preserve"> </w:t>
      </w:r>
      <w:proofErr w:type="spellStart"/>
      <w:r w:rsidR="00250BB4" w:rsidRPr="00250BB4">
        <w:rPr>
          <w:rFonts w:ascii="Arial" w:hAnsi="Arial" w:cs="Arial"/>
          <w:b/>
        </w:rPr>
        <w:t>Goodyea</w:t>
      </w:r>
      <w:r>
        <w:rPr>
          <w:rFonts w:ascii="Arial" w:hAnsi="Arial" w:cs="Arial"/>
          <w:b/>
        </w:rPr>
        <w:t>r</w:t>
      </w:r>
      <w:proofErr w:type="spellEnd"/>
      <w:r>
        <w:rPr>
          <w:rFonts w:ascii="Arial" w:hAnsi="Arial" w:cs="Arial"/>
          <w:b/>
        </w:rPr>
        <w:t xml:space="preserve"> Tire &amp; </w:t>
      </w:r>
      <w:proofErr w:type="spellStart"/>
      <w:r>
        <w:rPr>
          <w:rFonts w:ascii="Arial" w:hAnsi="Arial" w:cs="Arial"/>
          <w:b/>
        </w:rPr>
        <w:t>Rubber</w:t>
      </w:r>
      <w:proofErr w:type="spellEnd"/>
      <w:r>
        <w:rPr>
          <w:rFonts w:ascii="Arial" w:hAnsi="Arial" w:cs="Arial"/>
          <w:b/>
        </w:rPr>
        <w:t xml:space="preserve"> Company ogłosił</w:t>
      </w:r>
      <w:r w:rsidR="00250BB4" w:rsidRPr="00250BB4">
        <w:rPr>
          <w:rFonts w:ascii="Arial" w:hAnsi="Arial" w:cs="Arial"/>
          <w:b/>
        </w:rPr>
        <w:t xml:space="preserve"> utworzenie nowego funduszu </w:t>
      </w:r>
      <w:r w:rsidR="00582001" w:rsidRPr="00582001">
        <w:rPr>
          <w:rFonts w:ascii="Arial" w:hAnsi="Arial" w:cs="Arial"/>
          <w:b/>
        </w:rPr>
        <w:t xml:space="preserve">venture </w:t>
      </w:r>
      <w:proofErr w:type="spellStart"/>
      <w:r w:rsidR="00582001" w:rsidRPr="00582001">
        <w:rPr>
          <w:rFonts w:ascii="Arial" w:hAnsi="Arial" w:cs="Arial"/>
          <w:b/>
        </w:rPr>
        <w:t>capital</w:t>
      </w:r>
      <w:proofErr w:type="spellEnd"/>
      <w:r w:rsidR="00F54196">
        <w:rPr>
          <w:rFonts w:ascii="Arial" w:hAnsi="Arial" w:cs="Arial"/>
          <w:b/>
        </w:rPr>
        <w:t>,</w:t>
      </w:r>
      <w:r w:rsidR="00250BB4" w:rsidRPr="00250BB4">
        <w:rPr>
          <w:rFonts w:ascii="Arial" w:hAnsi="Arial" w:cs="Arial"/>
          <w:b/>
        </w:rPr>
        <w:t xml:space="preserve"> </w:t>
      </w:r>
      <w:proofErr w:type="spellStart"/>
      <w:r w:rsidR="00250BB4" w:rsidRPr="00250BB4">
        <w:rPr>
          <w:rFonts w:ascii="Arial" w:hAnsi="Arial" w:cs="Arial"/>
          <w:b/>
        </w:rPr>
        <w:t>Goodyear</w:t>
      </w:r>
      <w:proofErr w:type="spellEnd"/>
      <w:r w:rsidR="00250BB4" w:rsidRPr="00250BB4">
        <w:rPr>
          <w:rFonts w:ascii="Arial" w:hAnsi="Arial" w:cs="Arial"/>
          <w:b/>
        </w:rPr>
        <w:t xml:space="preserve"> </w:t>
      </w:r>
      <w:proofErr w:type="spellStart"/>
      <w:r w:rsidR="00250BB4" w:rsidRPr="00250BB4">
        <w:rPr>
          <w:rFonts w:ascii="Arial" w:hAnsi="Arial" w:cs="Arial"/>
          <w:b/>
        </w:rPr>
        <w:t>Ventures</w:t>
      </w:r>
      <w:proofErr w:type="spellEnd"/>
      <w:r w:rsidR="00250BB4" w:rsidRPr="00250BB4">
        <w:rPr>
          <w:rFonts w:ascii="Arial" w:hAnsi="Arial" w:cs="Arial"/>
          <w:b/>
        </w:rPr>
        <w:t xml:space="preserve">, który w ciągu najbliższych 10 lat przeznaczy 100 mln </w:t>
      </w:r>
      <w:r w:rsidR="009A3CB2">
        <w:rPr>
          <w:rFonts w:ascii="Arial" w:hAnsi="Arial" w:cs="Arial"/>
          <w:b/>
        </w:rPr>
        <w:t xml:space="preserve">dolarów </w:t>
      </w:r>
      <w:r w:rsidR="00250BB4" w:rsidRPr="00250BB4">
        <w:rPr>
          <w:rFonts w:ascii="Arial" w:hAnsi="Arial" w:cs="Arial"/>
          <w:b/>
        </w:rPr>
        <w:t>na nowe inwestycje w ro</w:t>
      </w:r>
      <w:r>
        <w:rPr>
          <w:rFonts w:ascii="Arial" w:hAnsi="Arial" w:cs="Arial"/>
          <w:b/>
        </w:rPr>
        <w:t>związania w zakresie mobilności</w:t>
      </w:r>
      <w:r w:rsidR="00CE5631">
        <w:rPr>
          <w:rFonts w:ascii="Arial" w:hAnsi="Arial" w:cs="Arial"/>
          <w:b/>
        </w:rPr>
        <w:t>.</w:t>
      </w:r>
      <w:r w:rsidR="00EB5151" w:rsidRPr="00EB5151">
        <w:rPr>
          <w:rFonts w:ascii="Arial" w:hAnsi="Arial" w:cs="Arial"/>
          <w:b/>
        </w:rPr>
        <w:t xml:space="preserve"> </w:t>
      </w:r>
    </w:p>
    <w:p w:rsidR="002A3714" w:rsidRDefault="002A3714" w:rsidP="009A3CB2">
      <w:pPr>
        <w:pStyle w:val="s10"/>
        <w:spacing w:line="360" w:lineRule="auto"/>
        <w:jc w:val="both"/>
        <w:rPr>
          <w:rFonts w:ascii="Arial" w:eastAsiaTheme="minorEastAsia" w:hAnsi="Arial" w:cs="Arial"/>
          <w:szCs w:val="22"/>
          <w:lang w:val="pl-PL" w:eastAsia="pl-PL"/>
        </w:rPr>
      </w:pPr>
      <w:proofErr w:type="spellStart"/>
      <w:r w:rsidRPr="002A3714">
        <w:rPr>
          <w:rFonts w:ascii="Arial" w:eastAsiaTheme="minorEastAsia" w:hAnsi="Arial" w:cs="Arial"/>
          <w:i/>
          <w:szCs w:val="22"/>
          <w:lang w:val="pl-PL" w:eastAsia="pl-PL"/>
        </w:rPr>
        <w:t>Goodyear</w:t>
      </w:r>
      <w:proofErr w:type="spellEnd"/>
      <w:r w:rsidRPr="002A3714">
        <w:rPr>
          <w:rFonts w:ascii="Arial" w:eastAsiaTheme="minorEastAsia" w:hAnsi="Arial" w:cs="Arial"/>
          <w:i/>
          <w:szCs w:val="22"/>
          <w:lang w:val="pl-PL" w:eastAsia="pl-PL"/>
        </w:rPr>
        <w:t xml:space="preserve"> </w:t>
      </w:r>
      <w:proofErr w:type="spellStart"/>
      <w:r w:rsidRPr="002A3714">
        <w:rPr>
          <w:rFonts w:ascii="Arial" w:eastAsiaTheme="minorEastAsia" w:hAnsi="Arial" w:cs="Arial"/>
          <w:i/>
          <w:szCs w:val="22"/>
          <w:lang w:val="pl-PL" w:eastAsia="pl-PL"/>
        </w:rPr>
        <w:t>Ventures</w:t>
      </w:r>
      <w:proofErr w:type="spellEnd"/>
      <w:r>
        <w:rPr>
          <w:rFonts w:ascii="Arial" w:eastAsiaTheme="minorEastAsia" w:hAnsi="Arial" w:cs="Arial"/>
          <w:szCs w:val="22"/>
          <w:lang w:val="pl-PL" w:eastAsia="pl-PL"/>
        </w:rPr>
        <w:t xml:space="preserve"> będzie kontynuował i poszerzał</w:t>
      </w:r>
      <w:r w:rsidRPr="002A3714">
        <w:rPr>
          <w:rFonts w:ascii="Arial" w:eastAsiaTheme="minorEastAsia" w:hAnsi="Arial" w:cs="Arial"/>
          <w:szCs w:val="22"/>
          <w:lang w:val="pl-PL" w:eastAsia="pl-PL"/>
        </w:rPr>
        <w:t xml:space="preserve"> relacje w zakresie nowych rozwiązań dla motoryzacji, koncentrując się na partnerstwie i inwestowaniu w nowe firmy, które mają wspólną wizję zrównoważonych, bezpiecznych i nowych doświadczeń w zakresie mobilności, ułatwiających codzienne kontakty.</w:t>
      </w:r>
    </w:p>
    <w:p w:rsidR="002A3714" w:rsidRPr="002A3714" w:rsidRDefault="002A3714" w:rsidP="009A3CB2">
      <w:pPr>
        <w:pStyle w:val="s10"/>
        <w:jc w:val="both"/>
        <w:rPr>
          <w:rFonts w:ascii="Arial" w:eastAsiaTheme="minorEastAsia" w:hAnsi="Arial" w:cs="Arial"/>
          <w:szCs w:val="22"/>
          <w:lang w:val="pl-PL" w:eastAsia="pl-PL"/>
        </w:rPr>
      </w:pPr>
    </w:p>
    <w:p w:rsidR="009A3CB2" w:rsidRDefault="002A3714" w:rsidP="009A3CB2">
      <w:pPr>
        <w:pStyle w:val="s10"/>
        <w:spacing w:line="360" w:lineRule="auto"/>
        <w:jc w:val="both"/>
        <w:rPr>
          <w:rFonts w:ascii="Arial" w:eastAsiaTheme="minorEastAsia" w:hAnsi="Arial" w:cs="Arial"/>
          <w:szCs w:val="22"/>
          <w:lang w:val="pl-PL" w:eastAsia="pl-PL"/>
        </w:rPr>
      </w:pPr>
      <w:r w:rsidRPr="002A3714">
        <w:rPr>
          <w:rFonts w:ascii="Arial" w:eastAsiaTheme="minorEastAsia" w:hAnsi="Arial" w:cs="Arial"/>
          <w:szCs w:val="22"/>
          <w:lang w:val="pl-PL" w:eastAsia="pl-PL"/>
        </w:rPr>
        <w:t>Richard J. Kramer</w:t>
      </w:r>
      <w:r>
        <w:rPr>
          <w:rFonts w:ascii="Arial" w:eastAsiaTheme="minorEastAsia" w:hAnsi="Arial" w:cs="Arial"/>
          <w:szCs w:val="22"/>
          <w:lang w:val="pl-PL" w:eastAsia="pl-PL"/>
        </w:rPr>
        <w:t>,</w:t>
      </w:r>
      <w:r w:rsidRPr="002A3714">
        <w:rPr>
          <w:rFonts w:ascii="Arial" w:eastAsiaTheme="minorEastAsia" w:hAnsi="Arial" w:cs="Arial"/>
          <w:szCs w:val="22"/>
          <w:lang w:val="pl-PL" w:eastAsia="pl-PL"/>
        </w:rPr>
        <w:t xml:space="preserve"> </w:t>
      </w:r>
      <w:r>
        <w:rPr>
          <w:rFonts w:ascii="Arial" w:eastAsiaTheme="minorEastAsia" w:hAnsi="Arial" w:cs="Arial"/>
          <w:szCs w:val="22"/>
          <w:lang w:val="pl-PL" w:eastAsia="pl-PL"/>
        </w:rPr>
        <w:t>p</w:t>
      </w:r>
      <w:r w:rsidRPr="002A3714">
        <w:rPr>
          <w:rFonts w:ascii="Arial" w:eastAsiaTheme="minorEastAsia" w:hAnsi="Arial" w:cs="Arial"/>
          <w:szCs w:val="22"/>
          <w:lang w:val="pl-PL" w:eastAsia="pl-PL"/>
        </w:rPr>
        <w:t>rezes</w:t>
      </w:r>
      <w:r>
        <w:rPr>
          <w:rFonts w:ascii="Arial" w:eastAsiaTheme="minorEastAsia" w:hAnsi="Arial" w:cs="Arial"/>
          <w:szCs w:val="22"/>
          <w:lang w:val="pl-PL" w:eastAsia="pl-PL"/>
        </w:rPr>
        <w:t xml:space="preserve"> i dyrektor generalny </w:t>
      </w:r>
      <w:proofErr w:type="spellStart"/>
      <w:r>
        <w:rPr>
          <w:rFonts w:ascii="Arial" w:eastAsiaTheme="minorEastAsia" w:hAnsi="Arial" w:cs="Arial"/>
          <w:szCs w:val="22"/>
          <w:lang w:val="pl-PL" w:eastAsia="pl-PL"/>
        </w:rPr>
        <w:t>Goodyear</w:t>
      </w:r>
      <w:proofErr w:type="spellEnd"/>
      <w:r>
        <w:rPr>
          <w:rFonts w:ascii="Arial" w:eastAsiaTheme="minorEastAsia" w:hAnsi="Arial" w:cs="Arial"/>
          <w:szCs w:val="22"/>
          <w:lang w:val="pl-PL" w:eastAsia="pl-PL"/>
        </w:rPr>
        <w:t>, powiedział: „</w:t>
      </w:r>
      <w:proofErr w:type="spellStart"/>
      <w:r w:rsidRPr="002A3714">
        <w:rPr>
          <w:rFonts w:ascii="Arial" w:eastAsiaTheme="minorEastAsia" w:hAnsi="Arial" w:cs="Arial"/>
          <w:szCs w:val="22"/>
          <w:lang w:val="pl-PL" w:eastAsia="pl-PL"/>
        </w:rPr>
        <w:t>Goodyear</w:t>
      </w:r>
      <w:proofErr w:type="spellEnd"/>
      <w:r w:rsidRPr="002A3714">
        <w:rPr>
          <w:rFonts w:ascii="Arial" w:eastAsiaTheme="minorEastAsia" w:hAnsi="Arial" w:cs="Arial"/>
          <w:szCs w:val="22"/>
          <w:lang w:val="pl-PL" w:eastAsia="pl-PL"/>
        </w:rPr>
        <w:t xml:space="preserve"> jest firmą technologicznie zorientowaną na mobilność</w:t>
      </w:r>
      <w:r w:rsidR="008D2ED4">
        <w:rPr>
          <w:rFonts w:ascii="Arial" w:eastAsiaTheme="minorEastAsia" w:hAnsi="Arial" w:cs="Arial"/>
          <w:szCs w:val="22"/>
          <w:lang w:val="pl-PL" w:eastAsia="pl-PL"/>
        </w:rPr>
        <w:t>,</w:t>
      </w:r>
      <w:r w:rsidR="009A3CB2">
        <w:rPr>
          <w:rFonts w:ascii="Arial" w:eastAsiaTheme="minorEastAsia" w:hAnsi="Arial" w:cs="Arial"/>
          <w:szCs w:val="22"/>
          <w:lang w:val="pl-PL" w:eastAsia="pl-PL"/>
        </w:rPr>
        <w:t xml:space="preserve"> która poszukuje partnerów i </w:t>
      </w:r>
      <w:r w:rsidRPr="002A3714">
        <w:rPr>
          <w:rFonts w:ascii="Arial" w:eastAsiaTheme="minorEastAsia" w:hAnsi="Arial" w:cs="Arial"/>
          <w:szCs w:val="22"/>
          <w:lang w:val="pl-PL" w:eastAsia="pl-PL"/>
        </w:rPr>
        <w:t>współpracuje z innymi liderami myślenia mobilnego, od małych firm po sprawdzone modele biznes</w:t>
      </w:r>
      <w:r w:rsidR="008D2ED4">
        <w:rPr>
          <w:rFonts w:ascii="Arial" w:eastAsiaTheme="minorEastAsia" w:hAnsi="Arial" w:cs="Arial"/>
          <w:szCs w:val="22"/>
          <w:lang w:val="pl-PL" w:eastAsia="pl-PL"/>
        </w:rPr>
        <w:t xml:space="preserve">owe. </w:t>
      </w:r>
      <w:proofErr w:type="spellStart"/>
      <w:r w:rsidR="008D2ED4">
        <w:rPr>
          <w:rFonts w:ascii="Arial" w:eastAsiaTheme="minorEastAsia" w:hAnsi="Arial" w:cs="Arial"/>
          <w:szCs w:val="22"/>
          <w:lang w:val="pl-PL" w:eastAsia="pl-PL"/>
        </w:rPr>
        <w:t>Goodyear</w:t>
      </w:r>
      <w:proofErr w:type="spellEnd"/>
      <w:r w:rsidR="008D2ED4">
        <w:rPr>
          <w:rFonts w:ascii="Arial" w:eastAsiaTheme="minorEastAsia" w:hAnsi="Arial" w:cs="Arial"/>
          <w:szCs w:val="22"/>
          <w:lang w:val="pl-PL" w:eastAsia="pl-PL"/>
        </w:rPr>
        <w:t xml:space="preserve"> </w:t>
      </w:r>
      <w:proofErr w:type="spellStart"/>
      <w:r w:rsidR="008D2ED4">
        <w:rPr>
          <w:rFonts w:ascii="Arial" w:eastAsiaTheme="minorEastAsia" w:hAnsi="Arial" w:cs="Arial"/>
          <w:szCs w:val="22"/>
          <w:lang w:val="pl-PL" w:eastAsia="pl-PL"/>
        </w:rPr>
        <w:t>Ventures</w:t>
      </w:r>
      <w:proofErr w:type="spellEnd"/>
      <w:r w:rsidR="008D2ED4">
        <w:rPr>
          <w:rFonts w:ascii="Arial" w:eastAsiaTheme="minorEastAsia" w:hAnsi="Arial" w:cs="Arial"/>
          <w:szCs w:val="22"/>
          <w:lang w:val="pl-PL" w:eastAsia="pl-PL"/>
        </w:rPr>
        <w:t xml:space="preserve"> wy</w:t>
      </w:r>
      <w:r w:rsidR="009A3CB2">
        <w:rPr>
          <w:rFonts w:ascii="Arial" w:eastAsiaTheme="minorEastAsia" w:hAnsi="Arial" w:cs="Arial"/>
          <w:szCs w:val="22"/>
          <w:lang w:val="pl-PL" w:eastAsia="pl-PL"/>
        </w:rPr>
        <w:t>niesie</w:t>
      </w:r>
      <w:r w:rsidRPr="002A3714">
        <w:rPr>
          <w:rFonts w:ascii="Arial" w:eastAsiaTheme="minorEastAsia" w:hAnsi="Arial" w:cs="Arial"/>
          <w:szCs w:val="22"/>
          <w:lang w:val="pl-PL" w:eastAsia="pl-PL"/>
        </w:rPr>
        <w:t xml:space="preserve"> te działania na kolejny poziom, aby angażować interesariuszy i kształtować sposób, w jaki ludzie będą przemieszczać </w:t>
      </w:r>
      <w:r w:rsidR="009A3CB2" w:rsidRPr="002A3714">
        <w:rPr>
          <w:rFonts w:ascii="Arial" w:eastAsiaTheme="minorEastAsia" w:hAnsi="Arial" w:cs="Arial"/>
          <w:szCs w:val="22"/>
          <w:lang w:val="pl-PL" w:eastAsia="pl-PL"/>
        </w:rPr>
        <w:t xml:space="preserve">się </w:t>
      </w:r>
      <w:r w:rsidR="009A3CB2">
        <w:rPr>
          <w:rFonts w:ascii="Arial" w:eastAsiaTheme="minorEastAsia" w:hAnsi="Arial" w:cs="Arial"/>
          <w:szCs w:val="22"/>
          <w:lang w:val="pl-PL" w:eastAsia="pl-PL"/>
        </w:rPr>
        <w:t>w przyszłości”.</w:t>
      </w:r>
    </w:p>
    <w:p w:rsidR="009A3CB2" w:rsidRDefault="009A3CB2" w:rsidP="00316A1C">
      <w:pPr>
        <w:pStyle w:val="s10"/>
        <w:jc w:val="both"/>
        <w:rPr>
          <w:rFonts w:ascii="Arial" w:eastAsiaTheme="minorEastAsia" w:hAnsi="Arial" w:cs="Arial"/>
          <w:szCs w:val="22"/>
          <w:lang w:val="pl-PL" w:eastAsia="pl-PL"/>
        </w:rPr>
      </w:pPr>
    </w:p>
    <w:p w:rsidR="002A3714" w:rsidRPr="002A3714" w:rsidRDefault="002A3714" w:rsidP="009A3CB2">
      <w:pPr>
        <w:pStyle w:val="s10"/>
        <w:spacing w:line="360" w:lineRule="auto"/>
        <w:jc w:val="both"/>
        <w:rPr>
          <w:rFonts w:ascii="Arial" w:eastAsiaTheme="minorEastAsia" w:hAnsi="Arial" w:cs="Arial"/>
          <w:szCs w:val="22"/>
          <w:lang w:val="pl-PL" w:eastAsia="pl-PL"/>
        </w:rPr>
      </w:pPr>
      <w:proofErr w:type="spellStart"/>
      <w:r w:rsidRPr="002A3714">
        <w:rPr>
          <w:rFonts w:ascii="Arial" w:eastAsiaTheme="minorEastAsia" w:hAnsi="Arial" w:cs="Arial"/>
          <w:szCs w:val="22"/>
          <w:lang w:val="pl-PL" w:eastAsia="pl-PL"/>
        </w:rPr>
        <w:t>Goodyear</w:t>
      </w:r>
      <w:proofErr w:type="spellEnd"/>
      <w:r w:rsidRPr="002A3714">
        <w:rPr>
          <w:rFonts w:ascii="Arial" w:eastAsiaTheme="minorEastAsia" w:hAnsi="Arial" w:cs="Arial"/>
          <w:szCs w:val="22"/>
          <w:lang w:val="pl-PL" w:eastAsia="pl-PL"/>
        </w:rPr>
        <w:t xml:space="preserve"> </w:t>
      </w:r>
      <w:proofErr w:type="spellStart"/>
      <w:r w:rsidRPr="002A3714">
        <w:rPr>
          <w:rFonts w:ascii="Arial" w:eastAsiaTheme="minorEastAsia" w:hAnsi="Arial" w:cs="Arial"/>
          <w:szCs w:val="22"/>
          <w:lang w:val="pl-PL" w:eastAsia="pl-PL"/>
        </w:rPr>
        <w:t>Ventures</w:t>
      </w:r>
      <w:proofErr w:type="spellEnd"/>
      <w:r w:rsidRPr="002A3714">
        <w:rPr>
          <w:rFonts w:ascii="Arial" w:eastAsiaTheme="minorEastAsia" w:hAnsi="Arial" w:cs="Arial"/>
          <w:szCs w:val="22"/>
          <w:lang w:val="pl-PL" w:eastAsia="pl-PL"/>
        </w:rPr>
        <w:t xml:space="preserve"> skoncentruje się na ośmiu </w:t>
      </w:r>
      <w:r w:rsidR="009A3CB2">
        <w:rPr>
          <w:rFonts w:ascii="Arial" w:eastAsiaTheme="minorEastAsia" w:hAnsi="Arial" w:cs="Arial"/>
          <w:szCs w:val="22"/>
          <w:lang w:val="pl-PL" w:eastAsia="pl-PL"/>
        </w:rPr>
        <w:t>obszarach</w:t>
      </w:r>
      <w:r w:rsidRPr="002A3714">
        <w:rPr>
          <w:rFonts w:ascii="Arial" w:eastAsiaTheme="minorEastAsia" w:hAnsi="Arial" w:cs="Arial"/>
          <w:szCs w:val="22"/>
          <w:lang w:val="pl-PL" w:eastAsia="pl-PL"/>
        </w:rPr>
        <w:t xml:space="preserve"> kształtujących mobilność:</w:t>
      </w:r>
    </w:p>
    <w:p w:rsidR="002A3714" w:rsidRPr="002A3714" w:rsidRDefault="002A3714" w:rsidP="009A3CB2">
      <w:pPr>
        <w:pStyle w:val="s10"/>
        <w:numPr>
          <w:ilvl w:val="0"/>
          <w:numId w:val="1"/>
        </w:numPr>
        <w:spacing w:line="360" w:lineRule="auto"/>
        <w:jc w:val="both"/>
        <w:rPr>
          <w:rFonts w:ascii="Arial" w:eastAsiaTheme="minorEastAsia" w:hAnsi="Arial" w:cs="Arial"/>
          <w:szCs w:val="22"/>
          <w:lang w:val="pl-PL" w:eastAsia="pl-PL"/>
        </w:rPr>
      </w:pPr>
      <w:r w:rsidRPr="002A3714">
        <w:rPr>
          <w:rFonts w:ascii="Arial" w:eastAsiaTheme="minorEastAsia" w:hAnsi="Arial" w:cs="Arial"/>
          <w:szCs w:val="22"/>
          <w:lang w:val="pl-PL" w:eastAsia="pl-PL"/>
        </w:rPr>
        <w:t>Elektryczne i autonomiczne technologie</w:t>
      </w:r>
    </w:p>
    <w:p w:rsidR="002A3714" w:rsidRPr="002A3714" w:rsidRDefault="002A3714" w:rsidP="009A3CB2">
      <w:pPr>
        <w:pStyle w:val="s10"/>
        <w:numPr>
          <w:ilvl w:val="0"/>
          <w:numId w:val="1"/>
        </w:numPr>
        <w:spacing w:line="360" w:lineRule="auto"/>
        <w:jc w:val="both"/>
        <w:rPr>
          <w:rFonts w:ascii="Arial" w:eastAsiaTheme="minorEastAsia" w:hAnsi="Arial" w:cs="Arial"/>
          <w:szCs w:val="22"/>
          <w:lang w:val="pl-PL" w:eastAsia="pl-PL"/>
        </w:rPr>
      </w:pPr>
      <w:r w:rsidRPr="002A3714">
        <w:rPr>
          <w:rFonts w:ascii="Arial" w:eastAsiaTheme="minorEastAsia" w:hAnsi="Arial" w:cs="Arial"/>
          <w:szCs w:val="22"/>
          <w:lang w:val="pl-PL" w:eastAsia="pl-PL"/>
        </w:rPr>
        <w:t>Połączone rozwiązania w zakresie mobilności</w:t>
      </w:r>
    </w:p>
    <w:p w:rsidR="002A3714" w:rsidRPr="002A3714" w:rsidRDefault="002A3714" w:rsidP="009A3CB2">
      <w:pPr>
        <w:pStyle w:val="s10"/>
        <w:numPr>
          <w:ilvl w:val="0"/>
          <w:numId w:val="1"/>
        </w:numPr>
        <w:spacing w:line="360" w:lineRule="auto"/>
        <w:jc w:val="both"/>
        <w:rPr>
          <w:rFonts w:ascii="Arial" w:eastAsiaTheme="minorEastAsia" w:hAnsi="Arial" w:cs="Arial"/>
          <w:szCs w:val="22"/>
          <w:lang w:val="pl-PL" w:eastAsia="pl-PL"/>
        </w:rPr>
      </w:pPr>
      <w:r w:rsidRPr="002A3714">
        <w:rPr>
          <w:rFonts w:ascii="Arial" w:eastAsiaTheme="minorEastAsia" w:hAnsi="Arial" w:cs="Arial"/>
          <w:szCs w:val="22"/>
          <w:lang w:val="pl-PL" w:eastAsia="pl-PL"/>
        </w:rPr>
        <w:t>Mobilność publiczna nowej generacji</w:t>
      </w:r>
    </w:p>
    <w:p w:rsidR="002A3714" w:rsidRPr="002A3714" w:rsidRDefault="002A3714" w:rsidP="009A3CB2">
      <w:pPr>
        <w:pStyle w:val="s10"/>
        <w:numPr>
          <w:ilvl w:val="0"/>
          <w:numId w:val="1"/>
        </w:numPr>
        <w:spacing w:line="360" w:lineRule="auto"/>
        <w:jc w:val="both"/>
        <w:rPr>
          <w:rFonts w:ascii="Arial" w:eastAsiaTheme="minorEastAsia" w:hAnsi="Arial" w:cs="Arial"/>
          <w:szCs w:val="22"/>
          <w:lang w:val="pl-PL" w:eastAsia="pl-PL"/>
        </w:rPr>
      </w:pPr>
      <w:r w:rsidRPr="002A3714">
        <w:rPr>
          <w:rFonts w:ascii="Arial" w:eastAsiaTheme="minorEastAsia" w:hAnsi="Arial" w:cs="Arial"/>
          <w:szCs w:val="22"/>
          <w:lang w:val="pl-PL" w:eastAsia="pl-PL"/>
        </w:rPr>
        <w:t>Mobilność lotnicza nowej generacji</w:t>
      </w:r>
    </w:p>
    <w:p w:rsidR="002A3714" w:rsidRPr="002A3714" w:rsidRDefault="002A3714" w:rsidP="009A3CB2">
      <w:pPr>
        <w:pStyle w:val="s10"/>
        <w:numPr>
          <w:ilvl w:val="0"/>
          <w:numId w:val="1"/>
        </w:numPr>
        <w:spacing w:line="360" w:lineRule="auto"/>
        <w:jc w:val="both"/>
        <w:rPr>
          <w:rFonts w:ascii="Arial" w:eastAsiaTheme="minorEastAsia" w:hAnsi="Arial" w:cs="Arial"/>
          <w:szCs w:val="22"/>
          <w:lang w:val="pl-PL" w:eastAsia="pl-PL"/>
        </w:rPr>
      </w:pPr>
      <w:r w:rsidRPr="002A3714">
        <w:rPr>
          <w:rFonts w:ascii="Arial" w:eastAsiaTheme="minorEastAsia" w:hAnsi="Arial" w:cs="Arial"/>
          <w:szCs w:val="22"/>
          <w:lang w:val="pl-PL" w:eastAsia="pl-PL"/>
        </w:rPr>
        <w:t>Przyszła infrastruktura transportowa</w:t>
      </w:r>
    </w:p>
    <w:p w:rsidR="002A3714" w:rsidRPr="002A3714" w:rsidRDefault="002A3714" w:rsidP="009A3CB2">
      <w:pPr>
        <w:pStyle w:val="s10"/>
        <w:numPr>
          <w:ilvl w:val="0"/>
          <w:numId w:val="1"/>
        </w:numPr>
        <w:spacing w:line="360" w:lineRule="auto"/>
        <w:jc w:val="both"/>
        <w:rPr>
          <w:rFonts w:ascii="Arial" w:eastAsiaTheme="minorEastAsia" w:hAnsi="Arial" w:cs="Arial"/>
          <w:szCs w:val="22"/>
          <w:lang w:val="pl-PL" w:eastAsia="pl-PL"/>
        </w:rPr>
      </w:pPr>
      <w:r w:rsidRPr="002A3714">
        <w:rPr>
          <w:rFonts w:ascii="Arial" w:eastAsiaTheme="minorEastAsia" w:hAnsi="Arial" w:cs="Arial"/>
          <w:szCs w:val="22"/>
          <w:lang w:val="pl-PL" w:eastAsia="pl-PL"/>
        </w:rPr>
        <w:t>Przyszła konserwacja i eksploatacja</w:t>
      </w:r>
    </w:p>
    <w:p w:rsidR="002A3714" w:rsidRPr="002A3714" w:rsidRDefault="002A3714" w:rsidP="009A3CB2">
      <w:pPr>
        <w:pStyle w:val="s10"/>
        <w:numPr>
          <w:ilvl w:val="0"/>
          <w:numId w:val="1"/>
        </w:numPr>
        <w:spacing w:line="360" w:lineRule="auto"/>
        <w:jc w:val="both"/>
        <w:rPr>
          <w:rFonts w:ascii="Arial" w:eastAsiaTheme="minorEastAsia" w:hAnsi="Arial" w:cs="Arial"/>
          <w:szCs w:val="22"/>
          <w:lang w:val="pl-PL" w:eastAsia="pl-PL"/>
        </w:rPr>
      </w:pPr>
      <w:r w:rsidRPr="002A3714">
        <w:rPr>
          <w:rFonts w:ascii="Arial" w:eastAsiaTheme="minorEastAsia" w:hAnsi="Arial" w:cs="Arial"/>
          <w:szCs w:val="22"/>
          <w:lang w:val="pl-PL" w:eastAsia="pl-PL"/>
        </w:rPr>
        <w:t>Nowe technologie</w:t>
      </w:r>
    </w:p>
    <w:p w:rsidR="002A3714" w:rsidRDefault="002A3714" w:rsidP="009A3CB2">
      <w:pPr>
        <w:pStyle w:val="s10"/>
        <w:numPr>
          <w:ilvl w:val="0"/>
          <w:numId w:val="1"/>
        </w:numPr>
        <w:spacing w:line="360" w:lineRule="auto"/>
        <w:jc w:val="both"/>
        <w:rPr>
          <w:rFonts w:ascii="Arial" w:eastAsiaTheme="minorEastAsia" w:hAnsi="Arial" w:cs="Arial"/>
          <w:szCs w:val="22"/>
          <w:lang w:val="pl-PL" w:eastAsia="pl-PL"/>
        </w:rPr>
      </w:pPr>
      <w:r w:rsidRPr="002A3714">
        <w:rPr>
          <w:rFonts w:ascii="Arial" w:eastAsiaTheme="minorEastAsia" w:hAnsi="Arial" w:cs="Arial"/>
          <w:szCs w:val="22"/>
          <w:lang w:val="pl-PL" w:eastAsia="pl-PL"/>
        </w:rPr>
        <w:t>Nowe materiały oponiarskie</w:t>
      </w:r>
    </w:p>
    <w:p w:rsidR="009A3CB2" w:rsidRPr="002A3714" w:rsidRDefault="009A3CB2" w:rsidP="009A3CB2">
      <w:pPr>
        <w:pStyle w:val="s10"/>
        <w:spacing w:line="360" w:lineRule="auto"/>
        <w:ind w:left="720"/>
        <w:jc w:val="both"/>
        <w:rPr>
          <w:rFonts w:ascii="Arial" w:eastAsiaTheme="minorEastAsia" w:hAnsi="Arial" w:cs="Arial"/>
          <w:szCs w:val="22"/>
          <w:lang w:val="pl-PL" w:eastAsia="pl-PL"/>
        </w:rPr>
      </w:pPr>
    </w:p>
    <w:p w:rsidR="002A3714" w:rsidRDefault="002A3714" w:rsidP="009A3CB2">
      <w:pPr>
        <w:pStyle w:val="s10"/>
        <w:spacing w:line="360" w:lineRule="auto"/>
        <w:jc w:val="both"/>
        <w:rPr>
          <w:rFonts w:ascii="Arial" w:eastAsiaTheme="minorEastAsia" w:hAnsi="Arial" w:cs="Arial"/>
          <w:szCs w:val="22"/>
          <w:lang w:val="pl-PL" w:eastAsia="pl-PL"/>
        </w:rPr>
      </w:pPr>
      <w:r w:rsidRPr="002A3714">
        <w:rPr>
          <w:rFonts w:ascii="Arial" w:eastAsiaTheme="minorEastAsia" w:hAnsi="Arial" w:cs="Arial"/>
          <w:szCs w:val="22"/>
          <w:lang w:val="pl-PL" w:eastAsia="pl-PL"/>
        </w:rPr>
        <w:t xml:space="preserve">Poza kapitałem, spółki z portfela </w:t>
      </w:r>
      <w:proofErr w:type="spellStart"/>
      <w:r w:rsidRPr="002A3714">
        <w:rPr>
          <w:rFonts w:ascii="Arial" w:eastAsiaTheme="minorEastAsia" w:hAnsi="Arial" w:cs="Arial"/>
          <w:szCs w:val="22"/>
          <w:lang w:val="pl-PL" w:eastAsia="pl-PL"/>
        </w:rPr>
        <w:t>Goodyear</w:t>
      </w:r>
      <w:proofErr w:type="spellEnd"/>
      <w:r w:rsidRPr="002A3714">
        <w:rPr>
          <w:rFonts w:ascii="Arial" w:eastAsiaTheme="minorEastAsia" w:hAnsi="Arial" w:cs="Arial"/>
          <w:szCs w:val="22"/>
          <w:lang w:val="pl-PL" w:eastAsia="pl-PL"/>
        </w:rPr>
        <w:t xml:space="preserve"> </w:t>
      </w:r>
      <w:proofErr w:type="spellStart"/>
      <w:r w:rsidRPr="002A3714">
        <w:rPr>
          <w:rFonts w:ascii="Arial" w:eastAsiaTheme="minorEastAsia" w:hAnsi="Arial" w:cs="Arial"/>
          <w:szCs w:val="22"/>
          <w:lang w:val="pl-PL" w:eastAsia="pl-PL"/>
        </w:rPr>
        <w:t>Vent</w:t>
      </w:r>
      <w:r w:rsidR="009A3CB2">
        <w:rPr>
          <w:rFonts w:ascii="Arial" w:eastAsiaTheme="minorEastAsia" w:hAnsi="Arial" w:cs="Arial"/>
          <w:szCs w:val="22"/>
          <w:lang w:val="pl-PL" w:eastAsia="pl-PL"/>
        </w:rPr>
        <w:t>ures</w:t>
      </w:r>
      <w:proofErr w:type="spellEnd"/>
      <w:r w:rsidR="009A3CB2">
        <w:rPr>
          <w:rFonts w:ascii="Arial" w:eastAsiaTheme="minorEastAsia" w:hAnsi="Arial" w:cs="Arial"/>
          <w:szCs w:val="22"/>
          <w:lang w:val="pl-PL" w:eastAsia="pl-PL"/>
        </w:rPr>
        <w:t xml:space="preserve"> będą miały okazję poznać i </w:t>
      </w:r>
      <w:r w:rsidRPr="002A3714">
        <w:rPr>
          <w:rFonts w:ascii="Arial" w:eastAsiaTheme="minorEastAsia" w:hAnsi="Arial" w:cs="Arial"/>
          <w:szCs w:val="22"/>
          <w:lang w:val="pl-PL" w:eastAsia="pl-PL"/>
        </w:rPr>
        <w:t>rozwijać się wraz z Goodyearem dzięki bogatym z</w:t>
      </w:r>
      <w:r w:rsidR="009A3CB2">
        <w:rPr>
          <w:rFonts w:ascii="Arial" w:eastAsiaTheme="minorEastAsia" w:hAnsi="Arial" w:cs="Arial"/>
          <w:szCs w:val="22"/>
          <w:lang w:val="pl-PL" w:eastAsia="pl-PL"/>
        </w:rPr>
        <w:t xml:space="preserve">asobom w zakresie technologii </w:t>
      </w:r>
      <w:r w:rsidR="009A3CB2">
        <w:rPr>
          <w:rFonts w:ascii="Arial" w:eastAsiaTheme="minorEastAsia" w:hAnsi="Arial" w:cs="Arial"/>
          <w:szCs w:val="22"/>
          <w:lang w:val="pl-PL" w:eastAsia="pl-PL"/>
        </w:rPr>
        <w:lastRenderedPageBreak/>
        <w:t>i </w:t>
      </w:r>
      <w:r w:rsidRPr="002A3714">
        <w:rPr>
          <w:rFonts w:ascii="Arial" w:eastAsiaTheme="minorEastAsia" w:hAnsi="Arial" w:cs="Arial"/>
          <w:szCs w:val="22"/>
          <w:lang w:val="pl-PL" w:eastAsia="pl-PL"/>
        </w:rPr>
        <w:t xml:space="preserve">innowacji, rozległej sieci serwisowej pojazdów oraz globalnej produkcji i rozwoju produktów. Więcej informacji </w:t>
      </w:r>
      <w:r w:rsidR="009A3CB2">
        <w:rPr>
          <w:rFonts w:ascii="Arial" w:eastAsiaTheme="minorEastAsia" w:hAnsi="Arial" w:cs="Arial"/>
          <w:szCs w:val="22"/>
          <w:lang w:val="pl-PL" w:eastAsia="pl-PL"/>
        </w:rPr>
        <w:t>na temat</w:t>
      </w:r>
      <w:r w:rsidRPr="002A3714">
        <w:rPr>
          <w:rFonts w:ascii="Arial" w:eastAsiaTheme="minorEastAsia" w:hAnsi="Arial" w:cs="Arial"/>
          <w:szCs w:val="22"/>
          <w:lang w:val="pl-PL" w:eastAsia="pl-PL"/>
        </w:rPr>
        <w:t xml:space="preserve"> </w:t>
      </w:r>
      <w:proofErr w:type="spellStart"/>
      <w:r w:rsidRPr="002A3714">
        <w:rPr>
          <w:rFonts w:ascii="Arial" w:eastAsiaTheme="minorEastAsia" w:hAnsi="Arial" w:cs="Arial"/>
          <w:szCs w:val="22"/>
          <w:lang w:val="pl-PL" w:eastAsia="pl-PL"/>
        </w:rPr>
        <w:t>Goodyear</w:t>
      </w:r>
      <w:proofErr w:type="spellEnd"/>
      <w:r w:rsidRPr="002A3714">
        <w:rPr>
          <w:rFonts w:ascii="Arial" w:eastAsiaTheme="minorEastAsia" w:hAnsi="Arial" w:cs="Arial"/>
          <w:szCs w:val="22"/>
          <w:lang w:val="pl-PL" w:eastAsia="pl-PL"/>
        </w:rPr>
        <w:t xml:space="preserve"> </w:t>
      </w:r>
      <w:proofErr w:type="spellStart"/>
      <w:r w:rsidRPr="002A3714">
        <w:rPr>
          <w:rFonts w:ascii="Arial" w:eastAsiaTheme="minorEastAsia" w:hAnsi="Arial" w:cs="Arial"/>
          <w:szCs w:val="22"/>
          <w:lang w:val="pl-PL" w:eastAsia="pl-PL"/>
        </w:rPr>
        <w:t>Ventures</w:t>
      </w:r>
      <w:proofErr w:type="spellEnd"/>
      <w:r w:rsidRPr="002A3714">
        <w:rPr>
          <w:rFonts w:ascii="Arial" w:eastAsiaTheme="minorEastAsia" w:hAnsi="Arial" w:cs="Arial"/>
          <w:szCs w:val="22"/>
          <w:lang w:val="pl-PL" w:eastAsia="pl-PL"/>
        </w:rPr>
        <w:t xml:space="preserve"> można znaleźć na stronie </w:t>
      </w:r>
      <w:hyperlink r:id="rId10" w:history="1">
        <w:r w:rsidRPr="008C1F4A">
          <w:rPr>
            <w:rStyle w:val="Hipercze"/>
            <w:rFonts w:ascii="Arial" w:eastAsiaTheme="minorEastAsia" w:hAnsi="Arial" w:cs="Arial"/>
            <w:szCs w:val="22"/>
            <w:lang w:val="pl-PL" w:eastAsia="pl-PL"/>
          </w:rPr>
          <w:t>www.goodyearventures.com</w:t>
        </w:r>
      </w:hyperlink>
      <w:r w:rsidRPr="002A3714">
        <w:rPr>
          <w:rFonts w:ascii="Arial" w:eastAsiaTheme="minorEastAsia" w:hAnsi="Arial" w:cs="Arial"/>
          <w:szCs w:val="22"/>
          <w:lang w:val="pl-PL" w:eastAsia="pl-PL"/>
        </w:rPr>
        <w:t>.</w:t>
      </w:r>
    </w:p>
    <w:p w:rsidR="002A3714" w:rsidRDefault="002A3714" w:rsidP="009A3CB2">
      <w:pPr>
        <w:pStyle w:val="s10"/>
        <w:spacing w:line="360" w:lineRule="auto"/>
        <w:jc w:val="both"/>
        <w:rPr>
          <w:rFonts w:ascii="Arial" w:eastAsiaTheme="minorEastAsia" w:hAnsi="Arial" w:cs="Arial"/>
          <w:szCs w:val="22"/>
          <w:lang w:val="pl-PL" w:eastAsia="pl-PL"/>
        </w:rPr>
      </w:pPr>
    </w:p>
    <w:p w:rsidR="00DA1A0F" w:rsidRPr="00E7362A" w:rsidRDefault="00DA1A0F" w:rsidP="002A3714">
      <w:pPr>
        <w:pStyle w:val="s10"/>
        <w:jc w:val="both"/>
        <w:rPr>
          <w:rFonts w:ascii="Arial" w:hAnsi="Arial" w:cs="Arial"/>
          <w:color w:val="404040"/>
          <w:sz w:val="20"/>
          <w:lang w:val="pl-PL"/>
        </w:rPr>
      </w:pPr>
      <w:proofErr w:type="spellStart"/>
      <w:r w:rsidRPr="00E7362A">
        <w:rPr>
          <w:rStyle w:val="bumpedfont15"/>
          <w:rFonts w:ascii="Arial" w:hAnsi="Arial" w:cs="Arial"/>
          <w:b/>
          <w:bCs/>
          <w:color w:val="404040"/>
          <w:sz w:val="20"/>
          <w:lang w:val="pl-PL"/>
        </w:rPr>
        <w:t>Goodyear</w:t>
      </w:r>
      <w:proofErr w:type="spellEnd"/>
    </w:p>
    <w:p w:rsidR="00DA1A0F" w:rsidRDefault="00DA1A0F" w:rsidP="000C4138">
      <w:pPr>
        <w:pStyle w:val="s10"/>
        <w:jc w:val="both"/>
        <w:rPr>
          <w:rStyle w:val="s11"/>
          <w:rFonts w:ascii="Arial" w:hAnsi="Arial" w:cs="Arial"/>
          <w:color w:val="404040"/>
          <w:sz w:val="16"/>
          <w:lang w:val="pl-PL"/>
        </w:rPr>
      </w:pPr>
    </w:p>
    <w:p w:rsidR="000C4138" w:rsidRDefault="000C4138" w:rsidP="000C4138">
      <w:pPr>
        <w:jc w:val="both"/>
        <w:rPr>
          <w:rFonts w:ascii="Arial" w:hAnsi="Arial" w:cs="Arial"/>
          <w:color w:val="404040"/>
          <w:sz w:val="18"/>
        </w:rPr>
      </w:pPr>
      <w:r>
        <w:rPr>
          <w:rFonts w:ascii="Arial" w:hAnsi="Arial" w:cs="Arial"/>
          <w:color w:val="404040"/>
          <w:sz w:val="18"/>
        </w:rPr>
        <w:t>Goodyear jest jednym z największych producentów opo</w:t>
      </w:r>
      <w:r w:rsidR="008C5CA7">
        <w:rPr>
          <w:rFonts w:ascii="Arial" w:hAnsi="Arial" w:cs="Arial"/>
          <w:color w:val="404040"/>
          <w:sz w:val="18"/>
        </w:rPr>
        <w:t>n na świecie. Firma zatrudnia 64</w:t>
      </w:r>
      <w:r>
        <w:rPr>
          <w:rFonts w:ascii="Arial" w:hAnsi="Arial" w:cs="Arial"/>
          <w:color w:val="404040"/>
          <w:sz w:val="18"/>
        </w:rPr>
        <w:t xml:space="preserve"> 000 osó</w:t>
      </w:r>
      <w:r w:rsidR="008C5CA7">
        <w:rPr>
          <w:rFonts w:ascii="Arial" w:hAnsi="Arial" w:cs="Arial"/>
          <w:color w:val="404040"/>
          <w:sz w:val="18"/>
        </w:rPr>
        <w:t>b i wytwarza swoje produkty w 47</w:t>
      </w:r>
      <w:r>
        <w:rPr>
          <w:rFonts w:ascii="Arial" w:hAnsi="Arial" w:cs="Arial"/>
          <w:color w:val="404040"/>
          <w:sz w:val="18"/>
        </w:rPr>
        <w:t xml:space="preserve"> zakładach zlokalizowanych w 21 krajach na świecie. Posiada dwa Centra Innowacji w Akron (Stany Zjednoczone) i Colmar-Berg (Luksemburg), które dostarczają najnowocześniejsze rozwiązania w zakresie produktów i usług, będących wyznacznikiem standardów i technologii w przemyśle. Więcej informacji na temat </w:t>
      </w:r>
      <w:proofErr w:type="spellStart"/>
      <w:r>
        <w:rPr>
          <w:rFonts w:ascii="Arial" w:hAnsi="Arial" w:cs="Arial"/>
          <w:color w:val="404040"/>
          <w:sz w:val="18"/>
        </w:rPr>
        <w:t>Goodyeara</w:t>
      </w:r>
      <w:proofErr w:type="spellEnd"/>
      <w:r>
        <w:rPr>
          <w:rFonts w:ascii="Arial" w:hAnsi="Arial" w:cs="Arial"/>
          <w:color w:val="404040"/>
          <w:sz w:val="18"/>
        </w:rPr>
        <w:t xml:space="preserve"> i produktów firmy znajduje się na stronie </w:t>
      </w:r>
      <w:hyperlink r:id="rId11" w:history="1">
        <w:r w:rsidRPr="00C94E02">
          <w:rPr>
            <w:rFonts w:ascii="Arial" w:hAnsi="Arial" w:cs="Arial"/>
            <w:color w:val="404040"/>
            <w:sz w:val="18"/>
          </w:rPr>
          <w:t>www.goodyear.com/corporate</w:t>
        </w:r>
      </w:hyperlink>
      <w:r>
        <w:rPr>
          <w:rFonts w:ascii="Arial" w:hAnsi="Arial" w:cs="Arial"/>
          <w:color w:val="404040"/>
          <w:sz w:val="18"/>
        </w:rPr>
        <w:t xml:space="preserve">.  </w:t>
      </w:r>
    </w:p>
    <w:p w:rsidR="00DA1A0F" w:rsidRPr="00BF2549" w:rsidRDefault="000C4138" w:rsidP="00DA1A0F">
      <w:pPr>
        <w:jc w:val="both"/>
        <w:rPr>
          <w:rFonts w:ascii="Arial" w:hAnsi="Arial" w:cs="Arial"/>
          <w:color w:val="404040"/>
          <w:sz w:val="18"/>
          <w:szCs w:val="18"/>
        </w:rPr>
      </w:pPr>
      <w:r>
        <w:rPr>
          <w:rFonts w:ascii="Arial" w:hAnsi="Arial" w:cs="Arial"/>
          <w:color w:val="404040"/>
          <w:sz w:val="18"/>
          <w:szCs w:val="18"/>
        </w:rPr>
        <w:t>W Polsce firma oferuje opony takich marek, jak: Goodyear, Dunlop, Fulda, Sava i Dębica. Jest także głównym akcjonariuszem Firmy Oponiarskiej Dębica S.A., która jest największym tego typu zakładem w Europie, zatrudniającym prawie 3 tys. osób</w:t>
      </w:r>
    </w:p>
    <w:p w:rsidR="00DA1A0F" w:rsidRPr="00E7362A" w:rsidRDefault="00DA1A0F" w:rsidP="00DA1A0F">
      <w:pPr>
        <w:pStyle w:val="GY"/>
        <w:rPr>
          <w:rFonts w:ascii="Arial" w:hAnsi="Arial" w:cs="Arial"/>
          <w:b/>
          <w:sz w:val="22"/>
          <w:szCs w:val="22"/>
        </w:rPr>
      </w:pPr>
      <w:r w:rsidRPr="00E7362A">
        <w:rPr>
          <w:rFonts w:ascii="Arial" w:hAnsi="Arial" w:cs="Arial"/>
          <w:b/>
          <w:sz w:val="22"/>
          <w:szCs w:val="22"/>
        </w:rPr>
        <w:t>Więcej informacji udzielają:</w:t>
      </w:r>
    </w:p>
    <w:p w:rsidR="00DA1A0F" w:rsidRPr="00E7362A" w:rsidRDefault="00DA1A0F" w:rsidP="00DA1A0F">
      <w:pPr>
        <w:pStyle w:val="Bezodstpw"/>
        <w:rPr>
          <w:rFonts w:ascii="Arial" w:hAnsi="Arial" w:cs="Arial"/>
          <w:b/>
          <w:szCs w:val="24"/>
        </w:rPr>
      </w:pPr>
      <w:r w:rsidRPr="00E7362A">
        <w:rPr>
          <w:rFonts w:ascii="Arial" w:hAnsi="Arial" w:cs="Arial"/>
          <w:b/>
          <w:szCs w:val="24"/>
        </w:rPr>
        <w:t>Paweł Jezierski</w:t>
      </w:r>
    </w:p>
    <w:p w:rsidR="00DA1A0F" w:rsidRPr="00E7362A" w:rsidRDefault="00DA1A0F" w:rsidP="00DA1A0F">
      <w:pPr>
        <w:pStyle w:val="Bezodstpw"/>
        <w:rPr>
          <w:rFonts w:ascii="Arial" w:hAnsi="Arial" w:cs="Arial"/>
          <w:szCs w:val="24"/>
        </w:rPr>
      </w:pPr>
      <w:r w:rsidRPr="00E7362A">
        <w:rPr>
          <w:rFonts w:ascii="Arial" w:hAnsi="Arial" w:cs="Arial"/>
          <w:szCs w:val="24"/>
        </w:rPr>
        <w:t>Menedżer ds. komunikacji</w:t>
      </w:r>
      <w:r w:rsidR="00B207E0">
        <w:rPr>
          <w:rFonts w:ascii="Arial" w:hAnsi="Arial" w:cs="Arial"/>
          <w:szCs w:val="24"/>
        </w:rPr>
        <w:t xml:space="preserve"> Polska i Ukraina</w:t>
      </w:r>
    </w:p>
    <w:p w:rsidR="00DA1A0F" w:rsidRPr="00E7362A" w:rsidRDefault="00DA1A0F" w:rsidP="00DA1A0F">
      <w:pPr>
        <w:pStyle w:val="Bezodstpw"/>
        <w:rPr>
          <w:rFonts w:ascii="Arial" w:hAnsi="Arial" w:cs="Arial"/>
          <w:szCs w:val="24"/>
          <w:lang w:val="en-US"/>
        </w:rPr>
      </w:pPr>
      <w:r w:rsidRPr="00E7362A">
        <w:rPr>
          <w:rFonts w:ascii="Arial" w:hAnsi="Arial" w:cs="Arial"/>
          <w:szCs w:val="24"/>
          <w:lang w:val="en-US"/>
        </w:rPr>
        <w:t xml:space="preserve">Goodyear Dunlop Tires </w:t>
      </w:r>
      <w:proofErr w:type="spellStart"/>
      <w:r w:rsidRPr="00E7362A">
        <w:rPr>
          <w:rFonts w:ascii="Arial" w:hAnsi="Arial" w:cs="Arial"/>
          <w:szCs w:val="24"/>
          <w:lang w:val="en-US"/>
        </w:rPr>
        <w:t>Polska</w:t>
      </w:r>
      <w:proofErr w:type="spellEnd"/>
      <w:r w:rsidRPr="00E7362A">
        <w:rPr>
          <w:rFonts w:ascii="Arial" w:hAnsi="Arial" w:cs="Arial"/>
          <w:szCs w:val="24"/>
          <w:lang w:val="en-US"/>
        </w:rPr>
        <w:t xml:space="preserve"> Sp. z </w:t>
      </w:r>
      <w:proofErr w:type="spellStart"/>
      <w:r w:rsidRPr="00E7362A">
        <w:rPr>
          <w:rFonts w:ascii="Arial" w:hAnsi="Arial" w:cs="Arial"/>
          <w:szCs w:val="24"/>
          <w:lang w:val="en-US"/>
        </w:rPr>
        <w:t>o.o</w:t>
      </w:r>
      <w:proofErr w:type="spellEnd"/>
      <w:r w:rsidRPr="00E7362A">
        <w:rPr>
          <w:rFonts w:ascii="Arial" w:hAnsi="Arial" w:cs="Arial"/>
          <w:szCs w:val="24"/>
          <w:lang w:val="en-US"/>
        </w:rPr>
        <w:t xml:space="preserve">. </w:t>
      </w:r>
    </w:p>
    <w:p w:rsidR="00DA1A0F" w:rsidRPr="00E7362A" w:rsidRDefault="00DA1A0F" w:rsidP="00DA1A0F">
      <w:pPr>
        <w:pStyle w:val="Bezodstpw"/>
        <w:rPr>
          <w:rFonts w:ascii="Arial" w:hAnsi="Arial" w:cs="Arial"/>
          <w:szCs w:val="24"/>
          <w:lang w:val="en-US"/>
        </w:rPr>
      </w:pPr>
      <w:r w:rsidRPr="00E7362A">
        <w:rPr>
          <w:rFonts w:ascii="Arial" w:hAnsi="Arial" w:cs="Arial"/>
          <w:szCs w:val="24"/>
          <w:lang w:val="en-US"/>
        </w:rPr>
        <w:t xml:space="preserve">tel.: (22) </w:t>
      </w:r>
      <w:r w:rsidRPr="00E7362A">
        <w:rPr>
          <w:rFonts w:ascii="Arial" w:hAnsi="Arial" w:cs="Arial"/>
          <w:color w:val="000000"/>
          <w:szCs w:val="24"/>
          <w:lang w:val="en-US"/>
        </w:rPr>
        <w:t>571 5840</w:t>
      </w:r>
      <w:r w:rsidRPr="00E7362A">
        <w:rPr>
          <w:rFonts w:ascii="Arial" w:hAnsi="Arial" w:cs="Arial"/>
          <w:szCs w:val="24"/>
          <w:lang w:val="en-US"/>
        </w:rPr>
        <w:t xml:space="preserve">, </w:t>
      </w:r>
      <w:proofErr w:type="spellStart"/>
      <w:r w:rsidRPr="00E7362A">
        <w:rPr>
          <w:rFonts w:ascii="Arial" w:hAnsi="Arial" w:cs="Arial"/>
          <w:szCs w:val="24"/>
          <w:lang w:val="en-US"/>
        </w:rPr>
        <w:t>kom</w:t>
      </w:r>
      <w:proofErr w:type="spellEnd"/>
      <w:r w:rsidRPr="00E7362A">
        <w:rPr>
          <w:rFonts w:ascii="Arial" w:hAnsi="Arial" w:cs="Arial"/>
          <w:szCs w:val="24"/>
          <w:lang w:val="en-US"/>
        </w:rPr>
        <w:t xml:space="preserve">. </w:t>
      </w:r>
      <w:r w:rsidRPr="00E7362A">
        <w:rPr>
          <w:rFonts w:ascii="Arial" w:hAnsi="Arial" w:cs="Arial"/>
          <w:color w:val="000000"/>
          <w:szCs w:val="24"/>
          <w:lang w:val="en-US"/>
        </w:rPr>
        <w:t>693 962 056</w:t>
      </w:r>
    </w:p>
    <w:p w:rsidR="00DA1A0F" w:rsidRPr="00E7362A" w:rsidRDefault="00DA1A0F" w:rsidP="00DA1A0F">
      <w:pPr>
        <w:pStyle w:val="Bezodstpw"/>
        <w:rPr>
          <w:rFonts w:ascii="Arial" w:hAnsi="Arial" w:cs="Arial"/>
          <w:szCs w:val="24"/>
          <w:lang w:val="en-US"/>
        </w:rPr>
      </w:pPr>
      <w:r w:rsidRPr="00E7362A">
        <w:rPr>
          <w:rFonts w:ascii="Arial" w:hAnsi="Arial" w:cs="Arial"/>
          <w:szCs w:val="24"/>
          <w:lang w:val="en-US"/>
        </w:rPr>
        <w:t xml:space="preserve">e-mail: pawel_jezierski@goodyear.com </w:t>
      </w:r>
    </w:p>
    <w:p w:rsidR="00DA1A0F" w:rsidRPr="00E7362A" w:rsidRDefault="00DA1A0F" w:rsidP="00DA1A0F">
      <w:pPr>
        <w:pStyle w:val="GY"/>
        <w:spacing w:after="0"/>
        <w:jc w:val="left"/>
        <w:rPr>
          <w:rFonts w:ascii="Arial" w:hAnsi="Arial" w:cs="Arial"/>
          <w:sz w:val="22"/>
          <w:szCs w:val="22"/>
          <w:lang w:val="en-US"/>
        </w:rPr>
      </w:pPr>
    </w:p>
    <w:p w:rsidR="00DA1A0F" w:rsidRPr="00E7362A" w:rsidRDefault="008C5CA7" w:rsidP="00DA1A0F">
      <w:pPr>
        <w:pStyle w:val="GY"/>
        <w:spacing w:after="0"/>
        <w:jc w:val="left"/>
        <w:rPr>
          <w:rFonts w:ascii="Arial" w:hAnsi="Arial" w:cs="Arial"/>
          <w:b/>
          <w:color w:val="FFFFFF" w:themeColor="background1"/>
          <w:sz w:val="60"/>
          <w:szCs w:val="60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 xml:space="preserve">Marlena </w:t>
      </w:r>
      <w:proofErr w:type="spellStart"/>
      <w:r>
        <w:rPr>
          <w:rFonts w:ascii="Arial" w:hAnsi="Arial" w:cs="Arial"/>
          <w:b/>
          <w:sz w:val="22"/>
          <w:szCs w:val="22"/>
          <w:lang w:val="en-US"/>
        </w:rPr>
        <w:t>Garucka-Kubajek</w:t>
      </w:r>
      <w:proofErr w:type="spellEnd"/>
      <w:r w:rsidR="00DA1A0F" w:rsidRPr="00E7362A">
        <w:rPr>
          <w:rFonts w:ascii="Arial" w:hAnsi="Arial" w:cs="Arial"/>
          <w:b/>
          <w:sz w:val="22"/>
          <w:szCs w:val="22"/>
          <w:lang w:val="en-US"/>
        </w:rPr>
        <w:br/>
      </w:r>
      <w:r w:rsidR="00DA1A0F" w:rsidRPr="00E7362A">
        <w:rPr>
          <w:rFonts w:ascii="Arial" w:hAnsi="Arial" w:cs="Arial"/>
          <w:sz w:val="22"/>
          <w:szCs w:val="22"/>
          <w:lang w:val="en-US"/>
        </w:rPr>
        <w:t xml:space="preserve">Biuro </w:t>
      </w:r>
      <w:proofErr w:type="spellStart"/>
      <w:r w:rsidR="00DA1A0F" w:rsidRPr="00E7362A">
        <w:rPr>
          <w:rFonts w:ascii="Arial" w:hAnsi="Arial" w:cs="Arial"/>
          <w:sz w:val="22"/>
          <w:szCs w:val="22"/>
          <w:lang w:val="en-US"/>
        </w:rPr>
        <w:t>Prasowe</w:t>
      </w:r>
      <w:proofErr w:type="spellEnd"/>
      <w:r w:rsidR="00DA1A0F" w:rsidRPr="00E7362A">
        <w:rPr>
          <w:rFonts w:ascii="Arial" w:hAnsi="Arial" w:cs="Arial"/>
          <w:sz w:val="22"/>
          <w:szCs w:val="22"/>
          <w:lang w:val="en-US"/>
        </w:rPr>
        <w:t xml:space="preserve"> Goodyear </w:t>
      </w:r>
      <w:r w:rsidR="00DA1A0F" w:rsidRPr="00E7362A">
        <w:rPr>
          <w:rFonts w:ascii="Arial" w:hAnsi="Arial" w:cs="Arial"/>
          <w:sz w:val="22"/>
          <w:szCs w:val="22"/>
          <w:lang w:val="en-US"/>
        </w:rPr>
        <w:br/>
        <w:t>Alert Media Communications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br/>
        <w:t xml:space="preserve">tel.: (22) 546 11 00,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kom</w:t>
      </w:r>
      <w:proofErr w:type="spellEnd"/>
      <w:r>
        <w:rPr>
          <w:rFonts w:ascii="Arial" w:hAnsi="Arial" w:cs="Arial"/>
          <w:sz w:val="22"/>
          <w:szCs w:val="22"/>
          <w:lang w:val="en-US"/>
        </w:rPr>
        <w:t>. 506 051 987</w:t>
      </w:r>
      <w:r w:rsidR="00DA1A0F" w:rsidRPr="00E7362A">
        <w:rPr>
          <w:rFonts w:ascii="Arial" w:hAnsi="Arial" w:cs="Arial"/>
          <w:sz w:val="22"/>
          <w:szCs w:val="22"/>
          <w:lang w:val="en-US"/>
        </w:rPr>
        <w:br/>
        <w:t xml:space="preserve">e-mail: </w:t>
      </w:r>
      <w:hyperlink r:id="rId12" w:history="1">
        <w:r w:rsidR="00DA1A0F" w:rsidRPr="00E7362A">
          <w:rPr>
            <w:rStyle w:val="Hipercze"/>
            <w:rFonts w:ascii="Arial" w:hAnsi="Arial" w:cs="Arial"/>
            <w:sz w:val="22"/>
            <w:szCs w:val="22"/>
            <w:lang w:val="en-US"/>
          </w:rPr>
          <w:t>goodyear@alertmedia.pl</w:t>
        </w:r>
      </w:hyperlink>
      <w:r w:rsidR="00DA1A0F" w:rsidRPr="00E7362A">
        <w:rPr>
          <w:rFonts w:ascii="Arial" w:hAnsi="Arial" w:cs="Arial"/>
          <w:sz w:val="22"/>
          <w:szCs w:val="22"/>
          <w:lang w:val="en-US"/>
        </w:rPr>
        <w:t xml:space="preserve">   </w:t>
      </w:r>
    </w:p>
    <w:p w:rsidR="00350AD0" w:rsidRPr="002B5D14" w:rsidRDefault="00350AD0" w:rsidP="00FB23F3">
      <w:pPr>
        <w:pStyle w:val="GY"/>
        <w:rPr>
          <w:rFonts w:ascii="Helvetica" w:hAnsi="Helvetica"/>
          <w:b/>
          <w:color w:val="FFFFFF" w:themeColor="background1"/>
          <w:sz w:val="60"/>
          <w:szCs w:val="60"/>
          <w:lang w:val="en-US"/>
        </w:rPr>
      </w:pPr>
    </w:p>
    <w:sectPr w:rsidR="00350AD0" w:rsidRPr="002B5D14" w:rsidSect="004E5A13">
      <w:headerReference w:type="first" r:id="rId13"/>
      <w:footerReference w:type="first" r:id="rId14"/>
      <w:pgSz w:w="11906" w:h="16838"/>
      <w:pgMar w:top="1417" w:right="1274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90E" w:rsidRDefault="00A9390E" w:rsidP="0061586C">
      <w:pPr>
        <w:spacing w:after="0" w:line="240" w:lineRule="auto"/>
      </w:pPr>
      <w:r>
        <w:separator/>
      </w:r>
    </w:p>
  </w:endnote>
  <w:endnote w:type="continuationSeparator" w:id="0">
    <w:p w:rsidR="00A9390E" w:rsidRDefault="00A9390E" w:rsidP="00615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717" w:rsidRPr="00FB23F3" w:rsidRDefault="006E2717" w:rsidP="00FB23F3">
    <w:pPr>
      <w:pStyle w:val="Stopka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90E" w:rsidRDefault="00A9390E" w:rsidP="0061586C">
      <w:pPr>
        <w:spacing w:after="0" w:line="240" w:lineRule="auto"/>
      </w:pPr>
      <w:r>
        <w:separator/>
      </w:r>
    </w:p>
  </w:footnote>
  <w:footnote w:type="continuationSeparator" w:id="0">
    <w:p w:rsidR="00A9390E" w:rsidRDefault="00A9390E" w:rsidP="006158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717" w:rsidRPr="004B1A78" w:rsidRDefault="006E2717" w:rsidP="004B1A78">
    <w:pPr>
      <w:pStyle w:val="Nagwek"/>
      <w:jc w:val="right"/>
      <w:rPr>
        <w:rFonts w:asciiTheme="majorHAnsi" w:hAnsiTheme="maj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E24A9"/>
    <w:multiLevelType w:val="hybridMultilevel"/>
    <w:tmpl w:val="85B28D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86C"/>
    <w:rsid w:val="00017E38"/>
    <w:rsid w:val="00025405"/>
    <w:rsid w:val="000326E8"/>
    <w:rsid w:val="000355AC"/>
    <w:rsid w:val="0007548F"/>
    <w:rsid w:val="000C4138"/>
    <w:rsid w:val="000D509C"/>
    <w:rsid w:val="000E25FB"/>
    <w:rsid w:val="000F1FB2"/>
    <w:rsid w:val="000F7AFC"/>
    <w:rsid w:val="00141F62"/>
    <w:rsid w:val="00157BD7"/>
    <w:rsid w:val="001A0CF8"/>
    <w:rsid w:val="001A5890"/>
    <w:rsid w:val="001D673F"/>
    <w:rsid w:val="00250BB4"/>
    <w:rsid w:val="002A3714"/>
    <w:rsid w:val="002B5D14"/>
    <w:rsid w:val="002D0755"/>
    <w:rsid w:val="002D5077"/>
    <w:rsid w:val="002F7BB0"/>
    <w:rsid w:val="00302A86"/>
    <w:rsid w:val="00316A1C"/>
    <w:rsid w:val="00320FEB"/>
    <w:rsid w:val="00343863"/>
    <w:rsid w:val="00350AD0"/>
    <w:rsid w:val="00373A4F"/>
    <w:rsid w:val="003747FF"/>
    <w:rsid w:val="003D17D1"/>
    <w:rsid w:val="004114CE"/>
    <w:rsid w:val="0041162C"/>
    <w:rsid w:val="0042727D"/>
    <w:rsid w:val="00443F05"/>
    <w:rsid w:val="004440A5"/>
    <w:rsid w:val="0046412D"/>
    <w:rsid w:val="004873F8"/>
    <w:rsid w:val="004B1A78"/>
    <w:rsid w:val="004B636F"/>
    <w:rsid w:val="004C0F01"/>
    <w:rsid w:val="004D446D"/>
    <w:rsid w:val="004E5A13"/>
    <w:rsid w:val="00500BB3"/>
    <w:rsid w:val="00500C3E"/>
    <w:rsid w:val="00531091"/>
    <w:rsid w:val="005344D4"/>
    <w:rsid w:val="00580F72"/>
    <w:rsid w:val="00582001"/>
    <w:rsid w:val="005B06DE"/>
    <w:rsid w:val="005D265B"/>
    <w:rsid w:val="005D4ADF"/>
    <w:rsid w:val="005E2390"/>
    <w:rsid w:val="00605B8A"/>
    <w:rsid w:val="0061586C"/>
    <w:rsid w:val="00660116"/>
    <w:rsid w:val="00670622"/>
    <w:rsid w:val="006753C7"/>
    <w:rsid w:val="006A3852"/>
    <w:rsid w:val="006B1424"/>
    <w:rsid w:val="006C6BE7"/>
    <w:rsid w:val="006E1226"/>
    <w:rsid w:val="006E2717"/>
    <w:rsid w:val="006E3BE0"/>
    <w:rsid w:val="006F413C"/>
    <w:rsid w:val="00710D89"/>
    <w:rsid w:val="007703DF"/>
    <w:rsid w:val="00796133"/>
    <w:rsid w:val="007A4548"/>
    <w:rsid w:val="007B1B49"/>
    <w:rsid w:val="007B3683"/>
    <w:rsid w:val="007C2A2B"/>
    <w:rsid w:val="007C4067"/>
    <w:rsid w:val="007D2317"/>
    <w:rsid w:val="00805DC1"/>
    <w:rsid w:val="008128DE"/>
    <w:rsid w:val="00827E87"/>
    <w:rsid w:val="008351A4"/>
    <w:rsid w:val="00836220"/>
    <w:rsid w:val="00865305"/>
    <w:rsid w:val="008A18E3"/>
    <w:rsid w:val="008A2D55"/>
    <w:rsid w:val="008B63FA"/>
    <w:rsid w:val="008C5CA7"/>
    <w:rsid w:val="008D2ED4"/>
    <w:rsid w:val="008F273D"/>
    <w:rsid w:val="008F2BC1"/>
    <w:rsid w:val="00924D66"/>
    <w:rsid w:val="009478E0"/>
    <w:rsid w:val="00991BD2"/>
    <w:rsid w:val="00995BC5"/>
    <w:rsid w:val="009A3CB2"/>
    <w:rsid w:val="009A3E01"/>
    <w:rsid w:val="009B1B9B"/>
    <w:rsid w:val="009E2F01"/>
    <w:rsid w:val="00A33F45"/>
    <w:rsid w:val="00A66207"/>
    <w:rsid w:val="00A66424"/>
    <w:rsid w:val="00A9390E"/>
    <w:rsid w:val="00AA70BD"/>
    <w:rsid w:val="00AB065A"/>
    <w:rsid w:val="00AF1EAB"/>
    <w:rsid w:val="00AF5FC5"/>
    <w:rsid w:val="00B02023"/>
    <w:rsid w:val="00B07A44"/>
    <w:rsid w:val="00B11888"/>
    <w:rsid w:val="00B158FE"/>
    <w:rsid w:val="00B207E0"/>
    <w:rsid w:val="00B43C8F"/>
    <w:rsid w:val="00B538F3"/>
    <w:rsid w:val="00B70D42"/>
    <w:rsid w:val="00BC0260"/>
    <w:rsid w:val="00BF2549"/>
    <w:rsid w:val="00C2634D"/>
    <w:rsid w:val="00C3164D"/>
    <w:rsid w:val="00C35BD8"/>
    <w:rsid w:val="00C373D2"/>
    <w:rsid w:val="00C408EF"/>
    <w:rsid w:val="00C72C87"/>
    <w:rsid w:val="00C769C6"/>
    <w:rsid w:val="00C86389"/>
    <w:rsid w:val="00C94E02"/>
    <w:rsid w:val="00CA510E"/>
    <w:rsid w:val="00CB7C05"/>
    <w:rsid w:val="00CB7C8F"/>
    <w:rsid w:val="00CC12C6"/>
    <w:rsid w:val="00CC6CC6"/>
    <w:rsid w:val="00CD0134"/>
    <w:rsid w:val="00CD5CE6"/>
    <w:rsid w:val="00CE340B"/>
    <w:rsid w:val="00CE5631"/>
    <w:rsid w:val="00D01D0D"/>
    <w:rsid w:val="00D22729"/>
    <w:rsid w:val="00D30F82"/>
    <w:rsid w:val="00D9007F"/>
    <w:rsid w:val="00D94AE9"/>
    <w:rsid w:val="00DA1A0F"/>
    <w:rsid w:val="00DA447A"/>
    <w:rsid w:val="00DB5121"/>
    <w:rsid w:val="00DB5430"/>
    <w:rsid w:val="00DC4E03"/>
    <w:rsid w:val="00DE042B"/>
    <w:rsid w:val="00E1598E"/>
    <w:rsid w:val="00E23122"/>
    <w:rsid w:val="00E26A26"/>
    <w:rsid w:val="00E42A4B"/>
    <w:rsid w:val="00E717A7"/>
    <w:rsid w:val="00E90B1F"/>
    <w:rsid w:val="00EA3B3D"/>
    <w:rsid w:val="00EB5151"/>
    <w:rsid w:val="00EC4D60"/>
    <w:rsid w:val="00EC7AF8"/>
    <w:rsid w:val="00F050BD"/>
    <w:rsid w:val="00F35BF8"/>
    <w:rsid w:val="00F54196"/>
    <w:rsid w:val="00F648A2"/>
    <w:rsid w:val="00F77650"/>
    <w:rsid w:val="00F964C1"/>
    <w:rsid w:val="00FB0A02"/>
    <w:rsid w:val="00FB2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12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15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586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158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586C"/>
  </w:style>
  <w:style w:type="paragraph" w:styleId="Stopka">
    <w:name w:val="footer"/>
    <w:basedOn w:val="Normalny"/>
    <w:link w:val="StopkaZnak"/>
    <w:uiPriority w:val="99"/>
    <w:unhideWhenUsed/>
    <w:rsid w:val="006158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586C"/>
  </w:style>
  <w:style w:type="paragraph" w:styleId="Tekstprzypisudolnego">
    <w:name w:val="footnote text"/>
    <w:basedOn w:val="Normalny"/>
    <w:link w:val="TekstprzypisudolnegoZnak"/>
    <w:uiPriority w:val="99"/>
    <w:rsid w:val="0061586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ja-JP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1586C"/>
    <w:rPr>
      <w:rFonts w:ascii="Arial" w:eastAsia="Times New Roman" w:hAnsi="Arial" w:cs="Times New Roman"/>
      <w:sz w:val="20"/>
      <w:szCs w:val="20"/>
      <w:lang w:eastAsia="ja-JP"/>
    </w:rPr>
  </w:style>
  <w:style w:type="character" w:styleId="Odwoanieprzypisudolnego">
    <w:name w:val="footnote reference"/>
    <w:basedOn w:val="Domylnaczcionkaakapitu"/>
    <w:uiPriority w:val="99"/>
    <w:rsid w:val="0061586C"/>
    <w:rPr>
      <w:rFonts w:cs="Times New Roman"/>
      <w:vertAlign w:val="superscript"/>
    </w:rPr>
  </w:style>
  <w:style w:type="paragraph" w:customStyle="1" w:styleId="GY">
    <w:name w:val="GY"/>
    <w:basedOn w:val="Normalny"/>
    <w:link w:val="GYZnak"/>
    <w:uiPriority w:val="99"/>
    <w:rsid w:val="0061586C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ja-JP"/>
    </w:rPr>
  </w:style>
  <w:style w:type="character" w:customStyle="1" w:styleId="GYZnak">
    <w:name w:val="GY Znak"/>
    <w:link w:val="GY"/>
    <w:uiPriority w:val="99"/>
    <w:locked/>
    <w:rsid w:val="0061586C"/>
    <w:rPr>
      <w:rFonts w:ascii="Times New Roman" w:eastAsia="Times New Roman" w:hAnsi="Times New Roman" w:cs="Times New Roman"/>
      <w:sz w:val="24"/>
      <w:szCs w:val="20"/>
      <w:lang w:eastAsia="ja-JP"/>
    </w:rPr>
  </w:style>
  <w:style w:type="character" w:styleId="Hipercze">
    <w:name w:val="Hyperlink"/>
    <w:uiPriority w:val="99"/>
    <w:rsid w:val="003747FF"/>
    <w:rPr>
      <w:rFonts w:cs="Times New Roman"/>
      <w:color w:val="0000FF"/>
      <w:u w:val="single"/>
    </w:rPr>
  </w:style>
  <w:style w:type="paragraph" w:styleId="Bezodstpw">
    <w:name w:val="No Spacing"/>
    <w:uiPriority w:val="1"/>
    <w:qFormat/>
    <w:rsid w:val="002B5D14"/>
    <w:pPr>
      <w:spacing w:after="0" w:line="240" w:lineRule="auto"/>
    </w:pPr>
  </w:style>
  <w:style w:type="paragraph" w:customStyle="1" w:styleId="s3">
    <w:name w:val="s3"/>
    <w:basedOn w:val="Normalny"/>
    <w:rsid w:val="00DA1A0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eastAsia="en-US"/>
    </w:rPr>
  </w:style>
  <w:style w:type="paragraph" w:customStyle="1" w:styleId="s14">
    <w:name w:val="s14"/>
    <w:basedOn w:val="Normalny"/>
    <w:rsid w:val="00DA1A0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eastAsia="en-US"/>
    </w:rPr>
  </w:style>
  <w:style w:type="character" w:customStyle="1" w:styleId="s11">
    <w:name w:val="s11"/>
    <w:rsid w:val="00DA1A0F"/>
  </w:style>
  <w:style w:type="paragraph" w:customStyle="1" w:styleId="s10">
    <w:name w:val="s10"/>
    <w:basedOn w:val="Normalny"/>
    <w:rsid w:val="00DA1A0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eastAsia="en-US"/>
    </w:rPr>
  </w:style>
  <w:style w:type="character" w:customStyle="1" w:styleId="bumpedfont15">
    <w:name w:val="bumpedfont15"/>
    <w:rsid w:val="00DA1A0F"/>
  </w:style>
  <w:style w:type="character" w:customStyle="1" w:styleId="s13">
    <w:name w:val="s13"/>
    <w:rsid w:val="00DA1A0F"/>
  </w:style>
  <w:style w:type="character" w:styleId="Odwoaniedokomentarza">
    <w:name w:val="annotation reference"/>
    <w:basedOn w:val="Domylnaczcionkaakapitu"/>
    <w:uiPriority w:val="99"/>
    <w:semiHidden/>
    <w:unhideWhenUsed/>
    <w:rsid w:val="000326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26E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26E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26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26E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12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15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586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158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586C"/>
  </w:style>
  <w:style w:type="paragraph" w:styleId="Stopka">
    <w:name w:val="footer"/>
    <w:basedOn w:val="Normalny"/>
    <w:link w:val="StopkaZnak"/>
    <w:uiPriority w:val="99"/>
    <w:unhideWhenUsed/>
    <w:rsid w:val="006158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586C"/>
  </w:style>
  <w:style w:type="paragraph" w:styleId="Tekstprzypisudolnego">
    <w:name w:val="footnote text"/>
    <w:basedOn w:val="Normalny"/>
    <w:link w:val="TekstprzypisudolnegoZnak"/>
    <w:uiPriority w:val="99"/>
    <w:rsid w:val="0061586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ja-JP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1586C"/>
    <w:rPr>
      <w:rFonts w:ascii="Arial" w:eastAsia="Times New Roman" w:hAnsi="Arial" w:cs="Times New Roman"/>
      <w:sz w:val="20"/>
      <w:szCs w:val="20"/>
      <w:lang w:eastAsia="ja-JP"/>
    </w:rPr>
  </w:style>
  <w:style w:type="character" w:styleId="Odwoanieprzypisudolnego">
    <w:name w:val="footnote reference"/>
    <w:basedOn w:val="Domylnaczcionkaakapitu"/>
    <w:uiPriority w:val="99"/>
    <w:rsid w:val="0061586C"/>
    <w:rPr>
      <w:rFonts w:cs="Times New Roman"/>
      <w:vertAlign w:val="superscript"/>
    </w:rPr>
  </w:style>
  <w:style w:type="paragraph" w:customStyle="1" w:styleId="GY">
    <w:name w:val="GY"/>
    <w:basedOn w:val="Normalny"/>
    <w:link w:val="GYZnak"/>
    <w:uiPriority w:val="99"/>
    <w:rsid w:val="0061586C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ja-JP"/>
    </w:rPr>
  </w:style>
  <w:style w:type="character" w:customStyle="1" w:styleId="GYZnak">
    <w:name w:val="GY Znak"/>
    <w:link w:val="GY"/>
    <w:uiPriority w:val="99"/>
    <w:locked/>
    <w:rsid w:val="0061586C"/>
    <w:rPr>
      <w:rFonts w:ascii="Times New Roman" w:eastAsia="Times New Roman" w:hAnsi="Times New Roman" w:cs="Times New Roman"/>
      <w:sz w:val="24"/>
      <w:szCs w:val="20"/>
      <w:lang w:eastAsia="ja-JP"/>
    </w:rPr>
  </w:style>
  <w:style w:type="character" w:styleId="Hipercze">
    <w:name w:val="Hyperlink"/>
    <w:uiPriority w:val="99"/>
    <w:rsid w:val="003747FF"/>
    <w:rPr>
      <w:rFonts w:cs="Times New Roman"/>
      <w:color w:val="0000FF"/>
      <w:u w:val="single"/>
    </w:rPr>
  </w:style>
  <w:style w:type="paragraph" w:styleId="Bezodstpw">
    <w:name w:val="No Spacing"/>
    <w:uiPriority w:val="1"/>
    <w:qFormat/>
    <w:rsid w:val="002B5D14"/>
    <w:pPr>
      <w:spacing w:after="0" w:line="240" w:lineRule="auto"/>
    </w:pPr>
  </w:style>
  <w:style w:type="paragraph" w:customStyle="1" w:styleId="s3">
    <w:name w:val="s3"/>
    <w:basedOn w:val="Normalny"/>
    <w:rsid w:val="00DA1A0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eastAsia="en-US"/>
    </w:rPr>
  </w:style>
  <w:style w:type="paragraph" w:customStyle="1" w:styleId="s14">
    <w:name w:val="s14"/>
    <w:basedOn w:val="Normalny"/>
    <w:rsid w:val="00DA1A0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eastAsia="en-US"/>
    </w:rPr>
  </w:style>
  <w:style w:type="character" w:customStyle="1" w:styleId="s11">
    <w:name w:val="s11"/>
    <w:rsid w:val="00DA1A0F"/>
  </w:style>
  <w:style w:type="paragraph" w:customStyle="1" w:styleId="s10">
    <w:name w:val="s10"/>
    <w:basedOn w:val="Normalny"/>
    <w:rsid w:val="00DA1A0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eastAsia="en-US"/>
    </w:rPr>
  </w:style>
  <w:style w:type="character" w:customStyle="1" w:styleId="bumpedfont15">
    <w:name w:val="bumpedfont15"/>
    <w:rsid w:val="00DA1A0F"/>
  </w:style>
  <w:style w:type="character" w:customStyle="1" w:styleId="s13">
    <w:name w:val="s13"/>
    <w:rsid w:val="00DA1A0F"/>
  </w:style>
  <w:style w:type="character" w:styleId="Odwoaniedokomentarza">
    <w:name w:val="annotation reference"/>
    <w:basedOn w:val="Domylnaczcionkaakapitu"/>
    <w:uiPriority w:val="99"/>
    <w:semiHidden/>
    <w:unhideWhenUsed/>
    <w:rsid w:val="000326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26E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26E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26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26E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9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goodyear@alertmedia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goodyear.com/corporat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goodyearventures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jhugobader</dc:creator>
  <cp:lastModifiedBy>Użytkownik systemu Windows</cp:lastModifiedBy>
  <cp:revision>2</cp:revision>
  <cp:lastPrinted>2014-11-26T11:12:00Z</cp:lastPrinted>
  <dcterms:created xsi:type="dcterms:W3CDTF">2020-01-09T14:47:00Z</dcterms:created>
  <dcterms:modified xsi:type="dcterms:W3CDTF">2020-01-09T14:47:00Z</dcterms:modified>
</cp:coreProperties>
</file>